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87921" w14:textId="77777777" w:rsidR="006E23FB" w:rsidRDefault="006E23FB" w:rsidP="006E23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</w:pPr>
    </w:p>
    <w:p w14:paraId="6AEBE863" w14:textId="6E16D5F1" w:rsidR="006E23FB" w:rsidRPr="00320867" w:rsidRDefault="006E23FB" w:rsidP="006E23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b/>
          <w:bCs/>
          <w:sz w:val="32"/>
          <w:szCs w:val="32"/>
        </w:rPr>
      </w:pPr>
      <w:r w:rsidRPr="00320867">
        <w:rPr>
          <w:b/>
          <w:bCs/>
          <w:sz w:val="32"/>
          <w:szCs w:val="32"/>
        </w:rPr>
        <w:t xml:space="preserve">LAB </w:t>
      </w:r>
      <w:r>
        <w:rPr>
          <w:b/>
          <w:bCs/>
          <w:sz w:val="32"/>
          <w:szCs w:val="32"/>
        </w:rPr>
        <w:t>3</w:t>
      </w:r>
      <w:r w:rsidR="000A242A">
        <w:rPr>
          <w:b/>
          <w:bCs/>
          <w:sz w:val="32"/>
          <w:szCs w:val="32"/>
        </w:rPr>
        <w:t>.2</w:t>
      </w:r>
      <w:r w:rsidRPr="00320867">
        <w:rPr>
          <w:b/>
          <w:bCs/>
          <w:sz w:val="32"/>
          <w:szCs w:val="32"/>
        </w:rPr>
        <w:t xml:space="preserve"> CSNA : </w:t>
      </w:r>
      <w:r>
        <w:rPr>
          <w:b/>
          <w:bCs/>
          <w:sz w:val="32"/>
          <w:szCs w:val="32"/>
        </w:rPr>
        <w:t>CONFIGURATION RESEAU : ROUTAGE</w:t>
      </w:r>
    </w:p>
    <w:p w14:paraId="773F1266" w14:textId="77777777" w:rsidR="006E23FB" w:rsidRDefault="006E23FB" w:rsidP="006E23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</w:pPr>
    </w:p>
    <w:p w14:paraId="70B4F499" w14:textId="74446B56" w:rsidR="00941DE0" w:rsidRDefault="00941DE0" w:rsidP="00DB5FB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06BBE306" w14:textId="77777777" w:rsidR="00CC6801" w:rsidRDefault="00CC6801" w:rsidP="00CC680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Démarrer uniquement les MV suivantes pour l’instant : </w:t>
      </w:r>
      <w:r w:rsidRPr="007B6D1D">
        <w:rPr>
          <w:rFonts w:ascii="Calibri" w:hAnsi="Calibri" w:cs="Calibri"/>
          <w:b/>
          <w:bCs/>
          <w:color w:val="000000"/>
          <w:sz w:val="24"/>
          <w:szCs w:val="24"/>
        </w:rPr>
        <w:t>SNS_EVA1_V4</w:t>
      </w:r>
      <w:r>
        <w:rPr>
          <w:rFonts w:ascii="Calibri" w:hAnsi="Calibri" w:cs="Calibri"/>
          <w:b/>
          <w:bCs/>
          <w:color w:val="000000"/>
          <w:sz w:val="24"/>
          <w:szCs w:val="24"/>
        </w:rPr>
        <w:t>.3</w:t>
      </w:r>
      <w:r w:rsidRPr="007B6D1D">
        <w:rPr>
          <w:rFonts w:ascii="Calibri" w:hAnsi="Calibri" w:cs="Calibri"/>
          <w:b/>
          <w:bCs/>
          <w:color w:val="000000"/>
          <w:sz w:val="24"/>
          <w:szCs w:val="24"/>
        </w:rPr>
        <w:t>_A</w:t>
      </w:r>
      <w:r>
        <w:rPr>
          <w:rFonts w:ascii="Calibri" w:hAnsi="Calibri" w:cs="Calibri"/>
          <w:color w:val="000000"/>
          <w:sz w:val="24"/>
          <w:szCs w:val="24"/>
        </w:rPr>
        <w:t xml:space="preserve"> et </w:t>
      </w:r>
      <w:proofErr w:type="spellStart"/>
      <w:r>
        <w:rPr>
          <w:rFonts w:ascii="Calibri" w:hAnsi="Calibri" w:cs="Calibri"/>
          <w:b/>
          <w:bCs/>
          <w:color w:val="000000"/>
          <w:sz w:val="24"/>
          <w:szCs w:val="24"/>
        </w:rPr>
        <w:t>Debian</w:t>
      </w:r>
      <w:r w:rsidRPr="007B6D1D">
        <w:rPr>
          <w:rFonts w:ascii="Calibri" w:hAnsi="Calibri" w:cs="Calibri"/>
          <w:b/>
          <w:bCs/>
          <w:color w:val="000000"/>
          <w:sz w:val="24"/>
          <w:szCs w:val="24"/>
        </w:rPr>
        <w:t>_</w:t>
      </w:r>
      <w:r>
        <w:rPr>
          <w:rFonts w:ascii="Calibri" w:hAnsi="Calibri" w:cs="Calibri"/>
          <w:b/>
          <w:bCs/>
          <w:color w:val="000000"/>
          <w:sz w:val="24"/>
          <w:szCs w:val="24"/>
        </w:rPr>
        <w:t>C</w:t>
      </w:r>
      <w:r w:rsidRPr="007B6D1D">
        <w:rPr>
          <w:rFonts w:ascii="Calibri" w:hAnsi="Calibri" w:cs="Calibri"/>
          <w:b/>
          <w:bCs/>
          <w:color w:val="000000"/>
          <w:sz w:val="24"/>
          <w:szCs w:val="24"/>
        </w:rPr>
        <w:t>lient_</w:t>
      </w:r>
      <w:r>
        <w:rPr>
          <w:rFonts w:ascii="Calibri" w:hAnsi="Calibri" w:cs="Calibri"/>
          <w:b/>
          <w:bCs/>
          <w:color w:val="000000"/>
          <w:sz w:val="24"/>
          <w:szCs w:val="24"/>
        </w:rPr>
        <w:t>in_</w:t>
      </w:r>
      <w:r w:rsidRPr="007B6D1D">
        <w:rPr>
          <w:rFonts w:ascii="Calibri" w:hAnsi="Calibri" w:cs="Calibri"/>
          <w:b/>
          <w:bCs/>
          <w:color w:val="000000"/>
          <w:sz w:val="24"/>
          <w:szCs w:val="24"/>
        </w:rPr>
        <w:t>A</w:t>
      </w:r>
      <w:proofErr w:type="spellEnd"/>
    </w:p>
    <w:p w14:paraId="70CD156D" w14:textId="77777777" w:rsidR="00CC6801" w:rsidRDefault="00CC6801" w:rsidP="00DB5FB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28F0897C" w14:textId="77777777" w:rsidR="00E74371" w:rsidRDefault="00E74371" w:rsidP="00E74371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color w:val="0070C1"/>
          <w:sz w:val="24"/>
          <w:szCs w:val="24"/>
        </w:rPr>
      </w:pPr>
      <w:r>
        <w:rPr>
          <w:rFonts w:ascii="Cambria-Bold" w:hAnsi="Cambria-Bold" w:cs="Cambria-Bold"/>
          <w:b/>
          <w:bCs/>
          <w:color w:val="0070C1"/>
          <w:sz w:val="24"/>
          <w:szCs w:val="24"/>
        </w:rPr>
        <w:t>Configuration du routage :</w:t>
      </w:r>
    </w:p>
    <w:p w14:paraId="2ED7214E" w14:textId="50D6195E" w:rsidR="00E74371" w:rsidRPr="00C60A84" w:rsidRDefault="00E74371" w:rsidP="00C60A84">
      <w:pPr>
        <w:pStyle w:val="Paragraphedeliste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C60A84">
        <w:rPr>
          <w:rFonts w:ascii="Calibri" w:hAnsi="Calibri" w:cs="Calibri"/>
          <w:color w:val="000000"/>
          <w:sz w:val="24"/>
          <w:szCs w:val="24"/>
        </w:rPr>
        <w:t>Configurez la passerelle par défaut de votre firewall « 192.36.253.1 ».</w:t>
      </w:r>
      <w:r w:rsidR="00E5639C">
        <w:rPr>
          <w:rFonts w:ascii="Calibri" w:hAnsi="Calibri" w:cs="Calibri"/>
          <w:color w:val="000000"/>
          <w:sz w:val="24"/>
          <w:szCs w:val="24"/>
        </w:rPr>
        <w:t xml:space="preserve"> L’objet existe déjà</w:t>
      </w:r>
      <w:r w:rsidR="00564980">
        <w:rPr>
          <w:rFonts w:ascii="Calibri" w:hAnsi="Calibri" w:cs="Calibri"/>
          <w:color w:val="000000"/>
          <w:sz w:val="24"/>
          <w:szCs w:val="24"/>
        </w:rPr>
        <w:t xml:space="preserve"> (créé lors du </w:t>
      </w:r>
      <w:proofErr w:type="spellStart"/>
      <w:r w:rsidR="00564980">
        <w:rPr>
          <w:rFonts w:ascii="Calibri" w:hAnsi="Calibri" w:cs="Calibri"/>
          <w:color w:val="000000"/>
          <w:sz w:val="24"/>
          <w:szCs w:val="24"/>
        </w:rPr>
        <w:t>lab</w:t>
      </w:r>
      <w:proofErr w:type="spellEnd"/>
      <w:r w:rsidR="00564980">
        <w:rPr>
          <w:rFonts w:ascii="Calibri" w:hAnsi="Calibri" w:cs="Calibri"/>
          <w:color w:val="000000"/>
          <w:sz w:val="24"/>
          <w:szCs w:val="24"/>
        </w:rPr>
        <w:t xml:space="preserve"> 2 objets).</w:t>
      </w:r>
    </w:p>
    <w:p w14:paraId="247FA7AF" w14:textId="77777777" w:rsidR="000237D7" w:rsidRDefault="000237D7" w:rsidP="00E7437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0E257D36" w14:textId="7FCADF49" w:rsidR="00E74371" w:rsidRPr="006F01AE" w:rsidRDefault="00E74371" w:rsidP="00C701DB">
      <w:pPr>
        <w:pStyle w:val="Paragraphedeliste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6F01AE">
        <w:rPr>
          <w:rFonts w:ascii="Calibri" w:hAnsi="Calibri" w:cs="Calibri"/>
          <w:color w:val="000000"/>
          <w:sz w:val="24"/>
          <w:szCs w:val="24"/>
        </w:rPr>
        <w:t>Configurez le routage statique sur votre firewall pour permettre à votre station</w:t>
      </w:r>
    </w:p>
    <w:p w14:paraId="1715E4C0" w14:textId="364B2B40" w:rsidR="00E74371" w:rsidRDefault="00E74371" w:rsidP="00C701D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« </w:t>
      </w:r>
      <w:proofErr w:type="spellStart"/>
      <w:r w:rsidR="00CC6801">
        <w:rPr>
          <w:rFonts w:ascii="Calibri" w:hAnsi="Calibri" w:cs="Calibri"/>
          <w:color w:val="000000"/>
          <w:sz w:val="24"/>
          <w:szCs w:val="24"/>
        </w:rPr>
        <w:t>Debian_Client_in_</w:t>
      </w:r>
      <w:r w:rsidR="00CC6801" w:rsidRPr="00053F34">
        <w:rPr>
          <w:rFonts w:ascii="Calibri" w:hAnsi="Calibri" w:cs="Calibri"/>
          <w:color w:val="FF0000"/>
          <w:sz w:val="24"/>
          <w:szCs w:val="24"/>
        </w:rPr>
        <w:t>A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» de joindre le réseau interne « 192.168.</w:t>
      </w:r>
      <w:r w:rsidR="00053F34" w:rsidRPr="00053F34">
        <w:rPr>
          <w:rFonts w:ascii="Calibri" w:hAnsi="Calibri" w:cs="Calibri"/>
          <w:color w:val="FF0000"/>
          <w:sz w:val="24"/>
          <w:szCs w:val="24"/>
        </w:rPr>
        <w:t>1</w:t>
      </w:r>
      <w:r>
        <w:rPr>
          <w:rFonts w:ascii="Calibri" w:hAnsi="Calibri" w:cs="Calibri"/>
          <w:color w:val="000000"/>
          <w:sz w:val="24"/>
          <w:szCs w:val="24"/>
        </w:rPr>
        <w:t>.0/24 » de</w:t>
      </w:r>
      <w:r w:rsidR="00FD7904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l’entreprise distante</w:t>
      </w:r>
      <w:r w:rsidR="00CC6801">
        <w:rPr>
          <w:rFonts w:ascii="Calibri" w:hAnsi="Calibri" w:cs="Calibri"/>
          <w:color w:val="000000"/>
          <w:sz w:val="24"/>
          <w:szCs w:val="24"/>
        </w:rPr>
        <w:t xml:space="preserve"> (Agence </w:t>
      </w:r>
      <w:r w:rsidR="00CC6801" w:rsidRPr="00053F34">
        <w:rPr>
          <w:rFonts w:ascii="Calibri" w:hAnsi="Calibri" w:cs="Calibri"/>
          <w:color w:val="FF0000"/>
          <w:sz w:val="24"/>
          <w:szCs w:val="24"/>
        </w:rPr>
        <w:t>B</w:t>
      </w:r>
      <w:r w:rsidR="00CC6801">
        <w:rPr>
          <w:rFonts w:ascii="Calibri" w:hAnsi="Calibri" w:cs="Calibri"/>
          <w:color w:val="000000"/>
          <w:sz w:val="24"/>
          <w:szCs w:val="24"/>
        </w:rPr>
        <w:t>)</w:t>
      </w:r>
      <w:r>
        <w:rPr>
          <w:rFonts w:ascii="Calibri" w:hAnsi="Calibri" w:cs="Calibri"/>
          <w:color w:val="000000"/>
          <w:sz w:val="24"/>
          <w:szCs w:val="24"/>
        </w:rPr>
        <w:t>.</w:t>
      </w:r>
    </w:p>
    <w:p w14:paraId="4E2BC852" w14:textId="77777777" w:rsidR="00767673" w:rsidRDefault="00767673" w:rsidP="00C701D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668C86D7" w14:textId="47B09B25" w:rsidR="00C60A84" w:rsidRDefault="00C60A84" w:rsidP="00C60A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4472C4" w:themeColor="accent1"/>
          <w:sz w:val="24"/>
          <w:szCs w:val="24"/>
        </w:rPr>
      </w:pPr>
      <w:r w:rsidRPr="00E57D6A">
        <w:rPr>
          <w:rFonts w:ascii="Times New Roman" w:hAnsi="Times New Roman" w:cs="Times New Roman"/>
          <w:color w:val="4472C4" w:themeColor="accent1"/>
          <w:sz w:val="24"/>
          <w:szCs w:val="24"/>
        </w:rPr>
        <w:t>Information complémentaire LP :</w:t>
      </w:r>
      <w:r>
        <w:rPr>
          <w:rFonts w:ascii="Times New Roman" w:hAnsi="Times New Roman" w:cs="Times New Roman"/>
          <w:color w:val="4472C4" w:themeColor="accent1"/>
          <w:sz w:val="24"/>
          <w:szCs w:val="24"/>
        </w:rPr>
        <w:t xml:space="preserve"> </w:t>
      </w:r>
      <w:r w:rsidR="00F95745">
        <w:rPr>
          <w:rFonts w:ascii="Times New Roman" w:hAnsi="Times New Roman" w:cs="Times New Roman"/>
          <w:color w:val="4472C4" w:themeColor="accent1"/>
          <w:sz w:val="24"/>
          <w:szCs w:val="24"/>
        </w:rPr>
        <w:t>Erreur dans le</w:t>
      </w:r>
      <w:r w:rsidR="002258B1">
        <w:rPr>
          <w:rFonts w:ascii="Times New Roman" w:hAnsi="Times New Roman" w:cs="Times New Roman"/>
          <w:color w:val="4472C4" w:themeColor="accent1"/>
          <w:sz w:val="24"/>
          <w:szCs w:val="24"/>
        </w:rPr>
        <w:t xml:space="preserve"> corrigé stipule un objet</w:t>
      </w:r>
      <w:r w:rsidR="00F95745">
        <w:rPr>
          <w:rFonts w:ascii="Times New Roman" w:hAnsi="Times New Roman" w:cs="Times New Roman"/>
          <w:color w:val="4472C4" w:themeColor="accent1"/>
          <w:sz w:val="24"/>
          <w:szCs w:val="24"/>
        </w:rPr>
        <w:t xml:space="preserve"> </w:t>
      </w:r>
      <w:proofErr w:type="spellStart"/>
      <w:r w:rsidR="00F95745" w:rsidRPr="00F95745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>Fw_B_pub</w:t>
      </w:r>
      <w:proofErr w:type="spellEnd"/>
      <w:r w:rsidR="00F95745">
        <w:rPr>
          <w:rFonts w:ascii="Times New Roman" w:hAnsi="Times New Roman" w:cs="Times New Roman"/>
          <w:color w:val="4472C4" w:themeColor="accent1"/>
          <w:sz w:val="24"/>
          <w:szCs w:val="24"/>
        </w:rPr>
        <w:t xml:space="preserve"> qui n’existe pas, celui qui existe est </w:t>
      </w:r>
      <w:proofErr w:type="spellStart"/>
      <w:r w:rsidR="00F95745" w:rsidRPr="00F95745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>fw_B</w:t>
      </w:r>
      <w:proofErr w:type="spellEnd"/>
    </w:p>
    <w:p w14:paraId="6D9F5350" w14:textId="77777777" w:rsidR="00767673" w:rsidRDefault="00767673" w:rsidP="00767673">
      <w:pPr>
        <w:rPr>
          <w:rFonts w:ascii="Calibri" w:hAnsi="Calibri" w:cs="Calibri"/>
          <w:color w:val="C00000"/>
          <w:sz w:val="24"/>
          <w:szCs w:val="24"/>
        </w:rPr>
      </w:pPr>
    </w:p>
    <w:p w14:paraId="3DF55C83" w14:textId="581D0D98" w:rsidR="00E74371" w:rsidRPr="00767673" w:rsidRDefault="00E74371" w:rsidP="00767673">
      <w:pPr>
        <w:rPr>
          <w:rFonts w:ascii="Calibri" w:hAnsi="Calibri" w:cs="Calibri"/>
          <w:color w:val="C00000"/>
          <w:sz w:val="24"/>
          <w:szCs w:val="24"/>
        </w:rPr>
      </w:pPr>
      <w:r>
        <w:rPr>
          <w:rFonts w:ascii="Cambria-Bold" w:hAnsi="Cambria-Bold" w:cs="Cambria-Bold"/>
          <w:b/>
          <w:bCs/>
          <w:color w:val="0070C1"/>
          <w:sz w:val="24"/>
          <w:szCs w:val="24"/>
        </w:rPr>
        <w:t>Configuration du proxy cache DNS</w:t>
      </w:r>
    </w:p>
    <w:p w14:paraId="1A530750" w14:textId="77777777" w:rsidR="00E74371" w:rsidRDefault="00E74371" w:rsidP="00E74371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color w:val="0070C1"/>
          <w:sz w:val="24"/>
          <w:szCs w:val="24"/>
        </w:rPr>
      </w:pPr>
    </w:p>
    <w:p w14:paraId="64165053" w14:textId="6EDFFCC1" w:rsidR="00E74371" w:rsidRDefault="00E74371" w:rsidP="00925A3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Activez le proxy cache DNS . Le proxy cache DNS n’est pas abordé en cours, mais il</w:t>
      </w:r>
      <w:r w:rsidR="00F128DF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doit être utilisé lors de ces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labs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pour permettre la résolution de noms DNS de façon</w:t>
      </w:r>
      <w:r w:rsidR="00F128DF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correcte. La page suivante donne plus d’indications sur cette option et la manière de</w:t>
      </w:r>
      <w:r w:rsidR="00F128DF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la configurer.</w:t>
      </w:r>
    </w:p>
    <w:p w14:paraId="1D707047" w14:textId="77777777" w:rsidR="00F128DF" w:rsidRDefault="00F128DF" w:rsidP="00925A3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7331D26B" w14:textId="1E2F28D2" w:rsidR="00E74371" w:rsidRDefault="00E74371" w:rsidP="00925A3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Le fire</w:t>
      </w:r>
      <w:r w:rsidR="00F128DF">
        <w:rPr>
          <w:rFonts w:ascii="Calibri" w:eastAsia="Calibri" w:hAnsi="Calibri" w:cs="Calibri"/>
          <w:color w:val="000000"/>
          <w:sz w:val="24"/>
          <w:szCs w:val="24"/>
        </w:rPr>
        <w:t>w</w:t>
      </w:r>
      <w:r>
        <w:rPr>
          <w:rFonts w:ascii="Calibri" w:hAnsi="Calibri" w:cs="Calibri"/>
          <w:color w:val="000000"/>
          <w:sz w:val="24"/>
          <w:szCs w:val="24"/>
        </w:rPr>
        <w:t>all intercepte les re</w:t>
      </w:r>
      <w:r w:rsidR="00D8225E">
        <w:rPr>
          <w:rFonts w:ascii="Calibri" w:eastAsia="Calibri" w:hAnsi="Calibri" w:cs="Calibri"/>
          <w:color w:val="000000"/>
          <w:sz w:val="24"/>
          <w:szCs w:val="24"/>
        </w:rPr>
        <w:t>q</w:t>
      </w:r>
      <w:r>
        <w:rPr>
          <w:rFonts w:ascii="Calibri" w:hAnsi="Calibri" w:cs="Calibri"/>
          <w:color w:val="000000"/>
          <w:sz w:val="24"/>
          <w:szCs w:val="24"/>
        </w:rPr>
        <w:t>u</w:t>
      </w:r>
      <w:r w:rsidR="00D8225E">
        <w:rPr>
          <w:rFonts w:ascii="Calibri" w:eastAsia="Calibri" w:hAnsi="Calibri" w:cs="Calibri"/>
          <w:color w:val="000000"/>
          <w:sz w:val="24"/>
          <w:szCs w:val="24"/>
        </w:rPr>
        <w:t>ê</w:t>
      </w:r>
      <w:r>
        <w:rPr>
          <w:rFonts w:ascii="Calibri" w:hAnsi="Calibri" w:cs="Calibri"/>
          <w:color w:val="000000"/>
          <w:sz w:val="24"/>
          <w:szCs w:val="24"/>
        </w:rPr>
        <w:t>tes DNS à destination d’Internet, et effectue lui-même</w:t>
      </w:r>
      <w:r w:rsidR="00F128DF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la</w:t>
      </w:r>
      <w:r w:rsidR="00925A3B">
        <w:rPr>
          <w:rFonts w:ascii="Calibri" w:hAnsi="Calibri" w:cs="Calibri"/>
          <w:color w:val="000000"/>
          <w:sz w:val="24"/>
          <w:szCs w:val="24"/>
        </w:rPr>
        <w:t xml:space="preserve"> r</w:t>
      </w:r>
      <w:r>
        <w:rPr>
          <w:rFonts w:ascii="Calibri" w:hAnsi="Calibri" w:cs="Calibri"/>
          <w:color w:val="000000"/>
          <w:sz w:val="24"/>
          <w:szCs w:val="24"/>
        </w:rPr>
        <w:t xml:space="preserve">equête vers le serveur DNS configuré dans le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lab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2, point 9.</w:t>
      </w:r>
    </w:p>
    <w:p w14:paraId="4D97A1C0" w14:textId="77777777" w:rsidR="00F128DF" w:rsidRDefault="00F128DF" w:rsidP="00925A3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27AA64A9" w14:textId="5039A1D9" w:rsidR="00E74371" w:rsidRDefault="00E74371" w:rsidP="00925A3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Si le nom demandé est dans son cache, le firewall répond directement à la demande</w:t>
      </w:r>
      <w:r w:rsidR="00925A3B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selon les infor</w:t>
      </w:r>
      <w:r w:rsidR="00F128DF">
        <w:rPr>
          <w:rFonts w:ascii="Calibri" w:eastAsia="Calibri" w:hAnsi="Calibri" w:cs="Calibri"/>
          <w:color w:val="000000"/>
          <w:sz w:val="24"/>
          <w:szCs w:val="24"/>
        </w:rPr>
        <w:t>m</w:t>
      </w:r>
      <w:r>
        <w:rPr>
          <w:rFonts w:ascii="Calibri" w:hAnsi="Calibri" w:cs="Calibri"/>
          <w:color w:val="000000"/>
          <w:sz w:val="24"/>
          <w:szCs w:val="24"/>
        </w:rPr>
        <w:t xml:space="preserve">ations </w:t>
      </w:r>
      <w:r w:rsidR="00F128DF">
        <w:rPr>
          <w:rFonts w:ascii="Calibri" w:eastAsia="Calibri" w:hAnsi="Calibri" w:cs="Calibri"/>
          <w:color w:val="000000"/>
          <w:sz w:val="24"/>
          <w:szCs w:val="24"/>
        </w:rPr>
        <w:t>q</w:t>
      </w:r>
      <w:r>
        <w:rPr>
          <w:rFonts w:ascii="Calibri" w:hAnsi="Calibri" w:cs="Calibri"/>
          <w:color w:val="000000"/>
          <w:sz w:val="24"/>
          <w:szCs w:val="24"/>
        </w:rPr>
        <w:t>u’il poss</w:t>
      </w:r>
      <w:r w:rsidR="00F128DF">
        <w:rPr>
          <w:rFonts w:ascii="Calibri" w:eastAsia="Calibri" w:hAnsi="Calibri" w:cs="Calibri"/>
          <w:color w:val="000000"/>
          <w:sz w:val="24"/>
          <w:szCs w:val="24"/>
        </w:rPr>
        <w:t>è</w:t>
      </w:r>
      <w:r>
        <w:rPr>
          <w:rFonts w:ascii="Calibri" w:hAnsi="Calibri" w:cs="Calibri"/>
          <w:color w:val="000000"/>
          <w:sz w:val="24"/>
          <w:szCs w:val="24"/>
        </w:rPr>
        <w:t>de.</w:t>
      </w:r>
    </w:p>
    <w:p w14:paraId="63DCFFA5" w14:textId="77777777" w:rsidR="005E7604" w:rsidRDefault="005E7604" w:rsidP="00925A3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2BE8F2E1" w14:textId="58166AC1" w:rsidR="00E74371" w:rsidRDefault="00E74371" w:rsidP="00925A3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Cette technique de Proxy cache DNS est détaillée dans les annexes de la</w:t>
      </w:r>
      <w:r w:rsidR="00D8225E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configuration réseau.</w:t>
      </w:r>
    </w:p>
    <w:p w14:paraId="5D79DA3C" w14:textId="77777777" w:rsidR="00940E20" w:rsidRDefault="00940E20" w:rsidP="00925A3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22BA7775" w14:textId="77777777" w:rsidR="00E74371" w:rsidRDefault="00E74371" w:rsidP="00925A3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Effectuez la configuration comme suit :</w:t>
      </w:r>
    </w:p>
    <w:p w14:paraId="2D7359BF" w14:textId="77777777" w:rsidR="00940E20" w:rsidRDefault="00940E20" w:rsidP="00925A3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6685958C" w14:textId="77777777" w:rsidR="00E74371" w:rsidRDefault="00E74371" w:rsidP="00925A3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ArialMT" w:eastAsia="ArialMT" w:hAnsi="Cambria-Bold" w:cs="ArialMT" w:hint="eastAsia"/>
          <w:color w:val="000000"/>
          <w:sz w:val="24"/>
          <w:szCs w:val="24"/>
        </w:rPr>
        <w:t>•</w:t>
      </w:r>
      <w:r>
        <w:rPr>
          <w:rFonts w:ascii="ArialMT" w:eastAsia="ArialMT" w:hAnsi="Cambria-Bold" w:cs="ArialMT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Rendez-vous dans le menu </w:t>
      </w:r>
      <w:r>
        <w:rPr>
          <w:rFonts w:ascii="Calibri-Bold" w:hAnsi="Calibri-Bold" w:cs="Calibri-Bold"/>
          <w:b/>
          <w:bCs/>
          <w:color w:val="0070C1"/>
          <w:sz w:val="24"/>
          <w:szCs w:val="24"/>
        </w:rPr>
        <w:t xml:space="preserve">CONFIGURATION </w:t>
      </w:r>
      <w:r>
        <w:rPr>
          <w:rFonts w:ascii="CambriaMath" w:eastAsia="CambriaMath" w:hAnsi="Cambria-Bold" w:cs="CambriaMath" w:hint="eastAsia"/>
          <w:color w:val="0070C1"/>
          <w:sz w:val="24"/>
          <w:szCs w:val="24"/>
        </w:rPr>
        <w:t>⇒</w:t>
      </w:r>
      <w:r>
        <w:rPr>
          <w:rFonts w:ascii="CambriaMath" w:eastAsia="CambriaMath" w:hAnsi="Cambria-Bold" w:cs="CambriaMath"/>
          <w:color w:val="0070C1"/>
          <w:sz w:val="24"/>
          <w:szCs w:val="24"/>
        </w:rPr>
        <w:t xml:space="preserve"> </w:t>
      </w:r>
      <w:r>
        <w:rPr>
          <w:rFonts w:ascii="Calibri-Bold" w:hAnsi="Calibri-Bold" w:cs="Calibri-Bold"/>
          <w:b/>
          <w:bCs/>
          <w:color w:val="0070C1"/>
          <w:sz w:val="24"/>
          <w:szCs w:val="24"/>
        </w:rPr>
        <w:t xml:space="preserve">Réseau </w:t>
      </w:r>
      <w:r>
        <w:rPr>
          <w:rFonts w:ascii="CambriaMath" w:eastAsia="CambriaMath" w:hAnsi="Cambria-Bold" w:cs="CambriaMath" w:hint="eastAsia"/>
          <w:color w:val="0070C1"/>
          <w:sz w:val="24"/>
          <w:szCs w:val="24"/>
        </w:rPr>
        <w:t>⇒</w:t>
      </w:r>
      <w:r>
        <w:rPr>
          <w:rFonts w:ascii="CambriaMath" w:eastAsia="CambriaMath" w:hAnsi="Cambria-Bold" w:cs="CambriaMath"/>
          <w:color w:val="0070C1"/>
          <w:sz w:val="24"/>
          <w:szCs w:val="24"/>
        </w:rPr>
        <w:t xml:space="preserve"> </w:t>
      </w:r>
      <w:r>
        <w:rPr>
          <w:rFonts w:ascii="Calibri-Bold" w:hAnsi="Calibri-Bold" w:cs="Calibri-Bold"/>
          <w:b/>
          <w:bCs/>
          <w:color w:val="0070C1"/>
          <w:sz w:val="24"/>
          <w:szCs w:val="24"/>
        </w:rPr>
        <w:t xml:space="preserve">Proxy cache DNS </w:t>
      </w:r>
      <w:r>
        <w:rPr>
          <w:rFonts w:ascii="Calibri" w:hAnsi="Calibri" w:cs="Calibri"/>
          <w:color w:val="000000"/>
          <w:sz w:val="24"/>
          <w:szCs w:val="24"/>
        </w:rPr>
        <w:t>et</w:t>
      </w:r>
    </w:p>
    <w:p w14:paraId="2DC71818" w14:textId="77777777" w:rsidR="00E74371" w:rsidRDefault="00E74371" w:rsidP="00925A3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activez le cache DNS.</w:t>
      </w:r>
    </w:p>
    <w:p w14:paraId="7B60AD2A" w14:textId="67B13861" w:rsidR="00E74371" w:rsidRDefault="00E74371" w:rsidP="00925A3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ArialMT" w:eastAsia="ArialMT" w:hAnsi="Cambria-Bold" w:cs="ArialMT" w:hint="eastAsia"/>
          <w:color w:val="000000"/>
          <w:sz w:val="24"/>
          <w:szCs w:val="24"/>
        </w:rPr>
        <w:t>•</w:t>
      </w:r>
      <w:r>
        <w:rPr>
          <w:rFonts w:ascii="ArialMT" w:eastAsia="ArialMT" w:hAnsi="Cambria-Bold" w:cs="ArialMT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L’o</w:t>
      </w:r>
      <w:r w:rsidR="00C1459F">
        <w:rPr>
          <w:rFonts w:ascii="Calibri" w:eastAsia="Calibri" w:hAnsi="Calibri" w:cs="Calibri"/>
          <w:color w:val="000000"/>
          <w:sz w:val="24"/>
          <w:szCs w:val="24"/>
        </w:rPr>
        <w:t>b</w:t>
      </w:r>
      <w:r>
        <w:rPr>
          <w:rFonts w:ascii="Calibri" w:hAnsi="Calibri" w:cs="Calibri"/>
          <w:color w:val="000000"/>
          <w:sz w:val="24"/>
          <w:szCs w:val="24"/>
        </w:rPr>
        <w:t>jet autorisé à utiliser ce cache est votre serveur DNS présent sur la DM</w:t>
      </w:r>
      <w:r w:rsidR="00187BA8">
        <w:rPr>
          <w:rFonts w:ascii="Calibri" w:hAnsi="Calibri" w:cs="Calibri"/>
          <w:color w:val="000000"/>
          <w:sz w:val="24"/>
          <w:szCs w:val="24"/>
        </w:rPr>
        <w:t>Z</w:t>
      </w:r>
      <w:r w:rsidR="00925A3B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(172.16.x.10), ajoutez-le dans la « liste des clients autorisés à utiliser le cache</w:t>
      </w:r>
      <w:r w:rsidR="00925A3B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DNS ».</w:t>
      </w:r>
    </w:p>
    <w:p w14:paraId="5C143EB4" w14:textId="77777777" w:rsidR="001D1BBC" w:rsidRDefault="001D1BBC" w:rsidP="00925A3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03E193A5" w14:textId="6D0FC8CF" w:rsidR="007B5EB0" w:rsidRDefault="00D62A51" w:rsidP="00DE0F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4472C4" w:themeColor="accent1"/>
          <w:sz w:val="24"/>
          <w:szCs w:val="24"/>
        </w:rPr>
      </w:pPr>
      <w:r w:rsidRPr="00E57D6A">
        <w:rPr>
          <w:rFonts w:ascii="Times New Roman" w:hAnsi="Times New Roman" w:cs="Times New Roman"/>
          <w:color w:val="4472C4" w:themeColor="accent1"/>
          <w:sz w:val="24"/>
          <w:szCs w:val="24"/>
        </w:rPr>
        <w:t>Information complémentaire LP :</w:t>
      </w:r>
      <w:r>
        <w:rPr>
          <w:rFonts w:ascii="Times New Roman" w:hAnsi="Times New Roman" w:cs="Times New Roman"/>
          <w:color w:val="4472C4" w:themeColor="accent1"/>
          <w:sz w:val="24"/>
          <w:szCs w:val="24"/>
        </w:rPr>
        <w:t xml:space="preserve"> Erreur dans le corrigé, ce dernier stipule un objet </w:t>
      </w:r>
      <w:proofErr w:type="spellStart"/>
      <w:r w:rsidR="00540A74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>srv_dns</w:t>
      </w:r>
      <w:proofErr w:type="spellEnd"/>
      <w:r w:rsidR="00540A74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4472C4" w:themeColor="accent1"/>
          <w:sz w:val="24"/>
          <w:szCs w:val="24"/>
        </w:rPr>
        <w:t xml:space="preserve">qui n’existe pas, celui qui existe est </w:t>
      </w:r>
      <w:proofErr w:type="spellStart"/>
      <w:r w:rsidR="00540A74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>srv_dns_priv</w:t>
      </w:r>
      <w:proofErr w:type="spellEnd"/>
      <w:r w:rsidR="00925A3B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 xml:space="preserve"> </w:t>
      </w:r>
      <w:r w:rsidR="00925A3B" w:rsidRPr="00925A3B">
        <w:rPr>
          <w:rFonts w:ascii="Times New Roman" w:hAnsi="Times New Roman" w:cs="Times New Roman"/>
          <w:color w:val="4472C4" w:themeColor="accent1"/>
          <w:sz w:val="24"/>
          <w:szCs w:val="24"/>
        </w:rPr>
        <w:t>(172.16.1.10)</w:t>
      </w:r>
      <w:r w:rsidR="008653E9">
        <w:rPr>
          <w:rFonts w:ascii="Times New Roman" w:hAnsi="Times New Roman" w:cs="Times New Roman"/>
          <w:color w:val="4472C4" w:themeColor="accent1"/>
          <w:sz w:val="24"/>
          <w:szCs w:val="24"/>
        </w:rPr>
        <w:t xml:space="preserve">. </w:t>
      </w:r>
      <w:r w:rsidR="007B5EB0" w:rsidRPr="00D74F49">
        <w:rPr>
          <w:rFonts w:ascii="Times New Roman" w:hAnsi="Times New Roman" w:cs="Times New Roman"/>
          <w:color w:val="4472C4" w:themeColor="accent1"/>
          <w:sz w:val="24"/>
          <w:szCs w:val="24"/>
        </w:rPr>
        <w:t>Actuellement notre MV</w:t>
      </w:r>
      <w:r w:rsidR="00D74F49" w:rsidRPr="00D74F49">
        <w:rPr>
          <w:rFonts w:ascii="Times New Roman" w:hAnsi="Times New Roman" w:cs="Times New Roman"/>
          <w:color w:val="4472C4" w:themeColor="accent1"/>
          <w:sz w:val="24"/>
          <w:szCs w:val="24"/>
        </w:rPr>
        <w:t xml:space="preserve"> proxy cache DNS</w:t>
      </w:r>
      <w:r w:rsidR="006D593F">
        <w:rPr>
          <w:rFonts w:ascii="Times New Roman" w:hAnsi="Times New Roman" w:cs="Times New Roman"/>
          <w:color w:val="4472C4" w:themeColor="accent1"/>
          <w:sz w:val="24"/>
          <w:szCs w:val="24"/>
        </w:rPr>
        <w:t xml:space="preserve"> nommée</w:t>
      </w:r>
      <w:r w:rsidR="00DE0F2C">
        <w:rPr>
          <w:rFonts w:ascii="Times New Roman" w:hAnsi="Times New Roman" w:cs="Times New Roman"/>
          <w:color w:val="4472C4" w:themeColor="accent1"/>
          <w:sz w:val="24"/>
          <w:szCs w:val="24"/>
        </w:rPr>
        <w:t xml:space="preserve"> </w:t>
      </w:r>
      <w:r w:rsidR="00DE0F2C" w:rsidRPr="00DE0F2C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>Debian_Server_dmz1_A</w:t>
      </w:r>
      <w:r w:rsidR="00D74F49" w:rsidRPr="00D74F49">
        <w:rPr>
          <w:rFonts w:ascii="Times New Roman" w:hAnsi="Times New Roman" w:cs="Times New Roman"/>
          <w:color w:val="4472C4" w:themeColor="accent1"/>
          <w:sz w:val="24"/>
          <w:szCs w:val="24"/>
        </w:rPr>
        <w:t xml:space="preserve"> est éteinte, nous pourrons donc tester l’accès Internet dans les prochains </w:t>
      </w:r>
      <w:proofErr w:type="spellStart"/>
      <w:r w:rsidR="00D74F49" w:rsidRPr="00D74F49">
        <w:rPr>
          <w:rFonts w:ascii="Times New Roman" w:hAnsi="Times New Roman" w:cs="Times New Roman"/>
          <w:color w:val="4472C4" w:themeColor="accent1"/>
          <w:sz w:val="24"/>
          <w:szCs w:val="24"/>
        </w:rPr>
        <w:t>Labs</w:t>
      </w:r>
      <w:proofErr w:type="spellEnd"/>
    </w:p>
    <w:p w14:paraId="42D61FE9" w14:textId="77777777" w:rsidR="00B720C5" w:rsidRDefault="00B720C5" w:rsidP="00DE0F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4472C4" w:themeColor="accent1"/>
          <w:sz w:val="24"/>
          <w:szCs w:val="24"/>
        </w:rPr>
      </w:pPr>
    </w:p>
    <w:p w14:paraId="4305EC8C" w14:textId="043A518D" w:rsidR="00B720C5" w:rsidRDefault="007C6E62" w:rsidP="00DE0F2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0A35B4">
        <w:rPr>
          <w:noProof/>
        </w:rPr>
        <w:drawing>
          <wp:inline distT="0" distB="0" distL="0" distR="0" wp14:anchorId="4C57321D" wp14:editId="69E9A14B">
            <wp:extent cx="5760720" cy="1816100"/>
            <wp:effectExtent l="0" t="0" r="0" b="0"/>
            <wp:docPr id="473387255" name="Image 1" descr="Une image contenant Police, Graphique, logo,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3387255" name="Image 1" descr="Une image contenant Police, Graphique, logo, texte&#10;&#10;Description générée automatiquement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81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720C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ACCEBD" w14:textId="77777777" w:rsidR="00646BC9" w:rsidRDefault="00646BC9" w:rsidP="00EF751D">
      <w:pPr>
        <w:spacing w:after="0" w:line="240" w:lineRule="auto"/>
      </w:pPr>
      <w:r>
        <w:separator/>
      </w:r>
    </w:p>
  </w:endnote>
  <w:endnote w:type="continuationSeparator" w:id="0">
    <w:p w14:paraId="24BFC16B" w14:textId="77777777" w:rsidR="00646BC9" w:rsidRDefault="00646BC9" w:rsidP="00EF75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-Bold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altName w:val="Klee On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Math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69845120"/>
      <w:docPartObj>
        <w:docPartGallery w:val="Page Numbers (Bottom of Page)"/>
        <w:docPartUnique/>
      </w:docPartObj>
    </w:sdtPr>
    <w:sdtEndPr/>
    <w:sdtContent>
      <w:p w14:paraId="3C97D6C0" w14:textId="006BE09F" w:rsidR="00EF751D" w:rsidRDefault="00EF751D" w:rsidP="00EF751D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5301DF" w14:textId="77777777" w:rsidR="00646BC9" w:rsidRDefault="00646BC9" w:rsidP="00EF751D">
      <w:pPr>
        <w:spacing w:after="0" w:line="240" w:lineRule="auto"/>
      </w:pPr>
      <w:r>
        <w:separator/>
      </w:r>
    </w:p>
  </w:footnote>
  <w:footnote w:type="continuationSeparator" w:id="0">
    <w:p w14:paraId="28E0922F" w14:textId="77777777" w:rsidR="00646BC9" w:rsidRDefault="00646BC9" w:rsidP="00EF75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1A270" w14:textId="4B938398" w:rsidR="00B720C5" w:rsidRDefault="00B720C5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52C3AD4" wp14:editId="4A427164">
          <wp:simplePos x="0" y="0"/>
          <wp:positionH relativeFrom="column">
            <wp:posOffset>-704850</wp:posOffset>
          </wp:positionH>
          <wp:positionV relativeFrom="paragraph">
            <wp:posOffset>-314960</wp:posOffset>
          </wp:positionV>
          <wp:extent cx="1428750" cy="587654"/>
          <wp:effectExtent l="0" t="0" r="0" b="3175"/>
          <wp:wrapNone/>
          <wp:docPr id="29" name="Image 29" descr="Une image contenant Police, texte, Graphique, logo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Image 29" descr="Une image contenant Police, texte, Graphique, logo&#10;&#10;Description générée automatiquement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208" b="19912"/>
                  <a:stretch/>
                </pic:blipFill>
                <pic:spPr bwMode="auto">
                  <a:xfrm>
                    <a:off x="0" y="0"/>
                    <a:ext cx="1428750" cy="58765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4B56B1"/>
    <w:multiLevelType w:val="hybridMultilevel"/>
    <w:tmpl w:val="75247E0C"/>
    <w:lvl w:ilvl="0" w:tplc="CADC057A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DE341DA"/>
    <w:multiLevelType w:val="hybridMultilevel"/>
    <w:tmpl w:val="0AD28DF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B337E"/>
    <w:multiLevelType w:val="hybridMultilevel"/>
    <w:tmpl w:val="0AD28DF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0B62B6"/>
    <w:multiLevelType w:val="hybridMultilevel"/>
    <w:tmpl w:val="601ECAD2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ACE6AD0"/>
    <w:multiLevelType w:val="hybridMultilevel"/>
    <w:tmpl w:val="2DE64A0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562D2B"/>
    <w:multiLevelType w:val="hybridMultilevel"/>
    <w:tmpl w:val="0AD28DF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726370"/>
    <w:multiLevelType w:val="hybridMultilevel"/>
    <w:tmpl w:val="8BC0A9A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E44FFB"/>
    <w:multiLevelType w:val="hybridMultilevel"/>
    <w:tmpl w:val="0AD28DF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B44D45"/>
    <w:multiLevelType w:val="hybridMultilevel"/>
    <w:tmpl w:val="49C8FED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A26989"/>
    <w:multiLevelType w:val="hybridMultilevel"/>
    <w:tmpl w:val="8BC0A9A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EF7A3E"/>
    <w:multiLevelType w:val="hybridMultilevel"/>
    <w:tmpl w:val="0AD28DF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FF7BD9"/>
    <w:multiLevelType w:val="hybridMultilevel"/>
    <w:tmpl w:val="0AD28DF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8184365">
    <w:abstractNumId w:val="9"/>
  </w:num>
  <w:num w:numId="2" w16cid:durableId="1951664077">
    <w:abstractNumId w:val="4"/>
  </w:num>
  <w:num w:numId="3" w16cid:durableId="925726276">
    <w:abstractNumId w:val="11"/>
  </w:num>
  <w:num w:numId="4" w16cid:durableId="1249072256">
    <w:abstractNumId w:val="7"/>
  </w:num>
  <w:num w:numId="5" w16cid:durableId="1441295079">
    <w:abstractNumId w:val="10"/>
  </w:num>
  <w:num w:numId="6" w16cid:durableId="910196468">
    <w:abstractNumId w:val="1"/>
  </w:num>
  <w:num w:numId="7" w16cid:durableId="1999725391">
    <w:abstractNumId w:val="2"/>
  </w:num>
  <w:num w:numId="8" w16cid:durableId="1698039326">
    <w:abstractNumId w:val="5"/>
  </w:num>
  <w:num w:numId="9" w16cid:durableId="797449903">
    <w:abstractNumId w:val="6"/>
  </w:num>
  <w:num w:numId="10" w16cid:durableId="1158107289">
    <w:abstractNumId w:val="3"/>
  </w:num>
  <w:num w:numId="11" w16cid:durableId="2147116971">
    <w:abstractNumId w:val="8"/>
  </w:num>
  <w:num w:numId="12" w16cid:durableId="958798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3D2"/>
    <w:rsid w:val="00020001"/>
    <w:rsid w:val="000237D7"/>
    <w:rsid w:val="00053F34"/>
    <w:rsid w:val="000545D8"/>
    <w:rsid w:val="00054F4E"/>
    <w:rsid w:val="00064E8A"/>
    <w:rsid w:val="000A1911"/>
    <w:rsid w:val="000A1E81"/>
    <w:rsid w:val="000A242A"/>
    <w:rsid w:val="000B3BE8"/>
    <w:rsid w:val="000C56F2"/>
    <w:rsid w:val="000C7370"/>
    <w:rsid w:val="000D67DD"/>
    <w:rsid w:val="000E0688"/>
    <w:rsid w:val="000E4E1B"/>
    <w:rsid w:val="000F4DCC"/>
    <w:rsid w:val="001035B7"/>
    <w:rsid w:val="001417CC"/>
    <w:rsid w:val="001453BC"/>
    <w:rsid w:val="00150F99"/>
    <w:rsid w:val="001778AE"/>
    <w:rsid w:val="001865AE"/>
    <w:rsid w:val="00187BA8"/>
    <w:rsid w:val="001A552D"/>
    <w:rsid w:val="001B57C5"/>
    <w:rsid w:val="001C1B58"/>
    <w:rsid w:val="001D1BBC"/>
    <w:rsid w:val="001E3824"/>
    <w:rsid w:val="001E3982"/>
    <w:rsid w:val="001F0D74"/>
    <w:rsid w:val="002016F7"/>
    <w:rsid w:val="00203F65"/>
    <w:rsid w:val="002258B1"/>
    <w:rsid w:val="00226D80"/>
    <w:rsid w:val="00230A8A"/>
    <w:rsid w:val="00230B84"/>
    <w:rsid w:val="00235C54"/>
    <w:rsid w:val="002442F3"/>
    <w:rsid w:val="00260AA0"/>
    <w:rsid w:val="00273E99"/>
    <w:rsid w:val="0027572B"/>
    <w:rsid w:val="002846BF"/>
    <w:rsid w:val="002877AA"/>
    <w:rsid w:val="002973D0"/>
    <w:rsid w:val="002D7C4C"/>
    <w:rsid w:val="00320867"/>
    <w:rsid w:val="00330F37"/>
    <w:rsid w:val="00331A91"/>
    <w:rsid w:val="003353A8"/>
    <w:rsid w:val="003427DC"/>
    <w:rsid w:val="00346395"/>
    <w:rsid w:val="0035480F"/>
    <w:rsid w:val="0035714A"/>
    <w:rsid w:val="003837EA"/>
    <w:rsid w:val="00390B50"/>
    <w:rsid w:val="003A3AC8"/>
    <w:rsid w:val="003B0BC5"/>
    <w:rsid w:val="003C0F1A"/>
    <w:rsid w:val="003C1288"/>
    <w:rsid w:val="003C7E43"/>
    <w:rsid w:val="004127EF"/>
    <w:rsid w:val="00471380"/>
    <w:rsid w:val="004A0FBB"/>
    <w:rsid w:val="004B4701"/>
    <w:rsid w:val="004B57CD"/>
    <w:rsid w:val="004B737C"/>
    <w:rsid w:val="004C3C1C"/>
    <w:rsid w:val="004D2B9F"/>
    <w:rsid w:val="004D7371"/>
    <w:rsid w:val="0052724B"/>
    <w:rsid w:val="00530ED3"/>
    <w:rsid w:val="00540A74"/>
    <w:rsid w:val="00540B8E"/>
    <w:rsid w:val="005418BE"/>
    <w:rsid w:val="005554C2"/>
    <w:rsid w:val="00557F75"/>
    <w:rsid w:val="00564980"/>
    <w:rsid w:val="00576D99"/>
    <w:rsid w:val="005923D2"/>
    <w:rsid w:val="00594D54"/>
    <w:rsid w:val="00596F05"/>
    <w:rsid w:val="005A5BD3"/>
    <w:rsid w:val="005B70E1"/>
    <w:rsid w:val="005D0C21"/>
    <w:rsid w:val="005D4FFD"/>
    <w:rsid w:val="005E319D"/>
    <w:rsid w:val="005E3FA4"/>
    <w:rsid w:val="005E4A69"/>
    <w:rsid w:val="005E7604"/>
    <w:rsid w:val="005F4079"/>
    <w:rsid w:val="00605056"/>
    <w:rsid w:val="00607764"/>
    <w:rsid w:val="006101C5"/>
    <w:rsid w:val="00620529"/>
    <w:rsid w:val="00644F4E"/>
    <w:rsid w:val="00646BC9"/>
    <w:rsid w:val="00664BD6"/>
    <w:rsid w:val="00674B7F"/>
    <w:rsid w:val="006A0CEF"/>
    <w:rsid w:val="006C4595"/>
    <w:rsid w:val="006D403D"/>
    <w:rsid w:val="006D593F"/>
    <w:rsid w:val="006E23FB"/>
    <w:rsid w:val="006F01AE"/>
    <w:rsid w:val="00702A96"/>
    <w:rsid w:val="0071082D"/>
    <w:rsid w:val="00762A86"/>
    <w:rsid w:val="00762A94"/>
    <w:rsid w:val="00767673"/>
    <w:rsid w:val="00782CE6"/>
    <w:rsid w:val="007843F5"/>
    <w:rsid w:val="00785321"/>
    <w:rsid w:val="007A105A"/>
    <w:rsid w:val="007A68BD"/>
    <w:rsid w:val="007B5EB0"/>
    <w:rsid w:val="007B6536"/>
    <w:rsid w:val="007B6D1D"/>
    <w:rsid w:val="007C3EA8"/>
    <w:rsid w:val="007C482B"/>
    <w:rsid w:val="007C62B4"/>
    <w:rsid w:val="007C6E62"/>
    <w:rsid w:val="007D7399"/>
    <w:rsid w:val="007F4F0A"/>
    <w:rsid w:val="008000FB"/>
    <w:rsid w:val="0081651E"/>
    <w:rsid w:val="00823239"/>
    <w:rsid w:val="00824E74"/>
    <w:rsid w:val="00827410"/>
    <w:rsid w:val="008534F8"/>
    <w:rsid w:val="008653E9"/>
    <w:rsid w:val="008678B0"/>
    <w:rsid w:val="00871AC0"/>
    <w:rsid w:val="00897B49"/>
    <w:rsid w:val="008A3277"/>
    <w:rsid w:val="008A627E"/>
    <w:rsid w:val="008C1428"/>
    <w:rsid w:val="008C3FE0"/>
    <w:rsid w:val="008E1C14"/>
    <w:rsid w:val="008F498C"/>
    <w:rsid w:val="00925A3B"/>
    <w:rsid w:val="00926825"/>
    <w:rsid w:val="00940E20"/>
    <w:rsid w:val="00941DE0"/>
    <w:rsid w:val="0094595D"/>
    <w:rsid w:val="00952D0F"/>
    <w:rsid w:val="0095642C"/>
    <w:rsid w:val="009624A4"/>
    <w:rsid w:val="0097079C"/>
    <w:rsid w:val="009769CE"/>
    <w:rsid w:val="00984730"/>
    <w:rsid w:val="00995AEF"/>
    <w:rsid w:val="009B67D1"/>
    <w:rsid w:val="009C2313"/>
    <w:rsid w:val="009C2697"/>
    <w:rsid w:val="009D4EF2"/>
    <w:rsid w:val="009E65AC"/>
    <w:rsid w:val="009F2773"/>
    <w:rsid w:val="009F5706"/>
    <w:rsid w:val="00A02179"/>
    <w:rsid w:val="00A2243C"/>
    <w:rsid w:val="00A2369E"/>
    <w:rsid w:val="00A41F85"/>
    <w:rsid w:val="00A500D5"/>
    <w:rsid w:val="00A52F0E"/>
    <w:rsid w:val="00A537FE"/>
    <w:rsid w:val="00A7410F"/>
    <w:rsid w:val="00AB1815"/>
    <w:rsid w:val="00AC4734"/>
    <w:rsid w:val="00AC7C2D"/>
    <w:rsid w:val="00AD7B8B"/>
    <w:rsid w:val="00AE7D96"/>
    <w:rsid w:val="00AF02E8"/>
    <w:rsid w:val="00AF41AE"/>
    <w:rsid w:val="00B0615E"/>
    <w:rsid w:val="00B10ED3"/>
    <w:rsid w:val="00B31F53"/>
    <w:rsid w:val="00B35A7F"/>
    <w:rsid w:val="00B47AB9"/>
    <w:rsid w:val="00B54A8F"/>
    <w:rsid w:val="00B720C5"/>
    <w:rsid w:val="00BA6004"/>
    <w:rsid w:val="00BB1380"/>
    <w:rsid w:val="00BC06B9"/>
    <w:rsid w:val="00BC2F8A"/>
    <w:rsid w:val="00BD5840"/>
    <w:rsid w:val="00BE3EE4"/>
    <w:rsid w:val="00BE7326"/>
    <w:rsid w:val="00C060D5"/>
    <w:rsid w:val="00C12F78"/>
    <w:rsid w:val="00C1459F"/>
    <w:rsid w:val="00C16787"/>
    <w:rsid w:val="00C325C7"/>
    <w:rsid w:val="00C342E5"/>
    <w:rsid w:val="00C4066C"/>
    <w:rsid w:val="00C60A84"/>
    <w:rsid w:val="00C701DB"/>
    <w:rsid w:val="00C90EDC"/>
    <w:rsid w:val="00C96C38"/>
    <w:rsid w:val="00C9726F"/>
    <w:rsid w:val="00CA3985"/>
    <w:rsid w:val="00CA6155"/>
    <w:rsid w:val="00CB6490"/>
    <w:rsid w:val="00CC39CB"/>
    <w:rsid w:val="00CC6801"/>
    <w:rsid w:val="00CD362C"/>
    <w:rsid w:val="00CD7D2A"/>
    <w:rsid w:val="00CF2985"/>
    <w:rsid w:val="00CF3914"/>
    <w:rsid w:val="00CF42BF"/>
    <w:rsid w:val="00CF5B1B"/>
    <w:rsid w:val="00D06757"/>
    <w:rsid w:val="00D10591"/>
    <w:rsid w:val="00D237E3"/>
    <w:rsid w:val="00D27B75"/>
    <w:rsid w:val="00D31AB1"/>
    <w:rsid w:val="00D32AA3"/>
    <w:rsid w:val="00D42C4F"/>
    <w:rsid w:val="00D43E7C"/>
    <w:rsid w:val="00D4519E"/>
    <w:rsid w:val="00D5453C"/>
    <w:rsid w:val="00D55E0E"/>
    <w:rsid w:val="00D62A51"/>
    <w:rsid w:val="00D67177"/>
    <w:rsid w:val="00D74F49"/>
    <w:rsid w:val="00D75D2E"/>
    <w:rsid w:val="00D770BE"/>
    <w:rsid w:val="00D8225E"/>
    <w:rsid w:val="00D843EE"/>
    <w:rsid w:val="00D877B4"/>
    <w:rsid w:val="00DB5FBA"/>
    <w:rsid w:val="00DB7ACD"/>
    <w:rsid w:val="00DC33A9"/>
    <w:rsid w:val="00DE0216"/>
    <w:rsid w:val="00DE0F2C"/>
    <w:rsid w:val="00DE2197"/>
    <w:rsid w:val="00DE7094"/>
    <w:rsid w:val="00DE7CBC"/>
    <w:rsid w:val="00E03413"/>
    <w:rsid w:val="00E07312"/>
    <w:rsid w:val="00E36776"/>
    <w:rsid w:val="00E4193F"/>
    <w:rsid w:val="00E46FA8"/>
    <w:rsid w:val="00E55E7C"/>
    <w:rsid w:val="00E56315"/>
    <w:rsid w:val="00E5639C"/>
    <w:rsid w:val="00E57D6A"/>
    <w:rsid w:val="00E60E9C"/>
    <w:rsid w:val="00E64256"/>
    <w:rsid w:val="00E74371"/>
    <w:rsid w:val="00E74AD0"/>
    <w:rsid w:val="00E82129"/>
    <w:rsid w:val="00E90DE9"/>
    <w:rsid w:val="00EA0AA1"/>
    <w:rsid w:val="00EA130D"/>
    <w:rsid w:val="00EA3C92"/>
    <w:rsid w:val="00EA6250"/>
    <w:rsid w:val="00EB2DD7"/>
    <w:rsid w:val="00ED20FF"/>
    <w:rsid w:val="00EE0A44"/>
    <w:rsid w:val="00EF0E66"/>
    <w:rsid w:val="00EF751D"/>
    <w:rsid w:val="00F02C41"/>
    <w:rsid w:val="00F128DF"/>
    <w:rsid w:val="00F33CE1"/>
    <w:rsid w:val="00F47947"/>
    <w:rsid w:val="00F630C5"/>
    <w:rsid w:val="00F70BA9"/>
    <w:rsid w:val="00F85260"/>
    <w:rsid w:val="00F85D1A"/>
    <w:rsid w:val="00F95745"/>
    <w:rsid w:val="00F95884"/>
    <w:rsid w:val="00FA2972"/>
    <w:rsid w:val="00FA5241"/>
    <w:rsid w:val="00FA61F9"/>
    <w:rsid w:val="00FB1C16"/>
    <w:rsid w:val="00FB7B87"/>
    <w:rsid w:val="00FD7904"/>
    <w:rsid w:val="00FD7986"/>
    <w:rsid w:val="00FE6548"/>
    <w:rsid w:val="00FF02EE"/>
    <w:rsid w:val="00FF4605"/>
    <w:rsid w:val="00FF6913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C5399"/>
  <w15:chartTrackingRefBased/>
  <w15:docId w15:val="{9611F8C3-1A4C-46CD-A388-79FA8A7B7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E0216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CB6490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B6490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EF75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F751D"/>
  </w:style>
  <w:style w:type="paragraph" w:styleId="Pieddepage">
    <w:name w:val="footer"/>
    <w:basedOn w:val="Normal"/>
    <w:link w:val="PieddepageCar"/>
    <w:uiPriority w:val="99"/>
    <w:unhideWhenUsed/>
    <w:rsid w:val="00EF75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F75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1321</TotalTime>
  <Pages>2</Pages>
  <Words>291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Laurent PERRIN</dc:creator>
  <cp:keywords/>
  <dc:description/>
  <cp:lastModifiedBy>Laurent PERRIN</cp:lastModifiedBy>
  <cp:revision>272</cp:revision>
  <dcterms:created xsi:type="dcterms:W3CDTF">2021-09-17T04:58:00Z</dcterms:created>
  <dcterms:modified xsi:type="dcterms:W3CDTF">2024-03-04T14:15:00Z</dcterms:modified>
</cp:coreProperties>
</file>