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BFB" w:rsidRDefault="007F6BFB" w:rsidP="007F6BFB">
      <w:pPr>
        <w:pStyle w:val="Titre1"/>
        <w:numPr>
          <w:ilvl w:val="0"/>
          <w:numId w:val="0"/>
        </w:numPr>
        <w:jc w:val="center"/>
      </w:pPr>
      <w:r w:rsidRPr="007F6BFB">
        <w:t>Configuration de l’authentification Telnet par un serveur Radius</w:t>
      </w:r>
    </w:p>
    <w:p w:rsidR="004D4EEB" w:rsidRDefault="007F6BFB" w:rsidP="007F6BFB">
      <w:pPr>
        <w:rPr>
          <w:szCs w:val="20"/>
        </w:rPr>
      </w:pPr>
      <w:r w:rsidRPr="007F6BFB">
        <w:rPr>
          <w:szCs w:val="20"/>
        </w:rPr>
        <w:t xml:space="preserve">L’administrateur réseau décide de déporter l’authentification des accès administrateur au routeur vers un serveur Radius. </w:t>
      </w:r>
    </w:p>
    <w:p w:rsidR="007F6BFB" w:rsidRPr="007F6BFB" w:rsidRDefault="007F6BFB" w:rsidP="007F6BFB">
      <w:pPr>
        <w:rPr>
          <w:sz w:val="24"/>
        </w:rPr>
      </w:pPr>
      <w:r w:rsidRPr="007F6BFB">
        <w:rPr>
          <w:szCs w:val="20"/>
        </w:rPr>
        <w:t>Voici le schéma réseau :</w:t>
      </w:r>
    </w:p>
    <w:p w:rsidR="00CC613D" w:rsidRDefault="007F6BFB" w:rsidP="004D4EEB">
      <w:pPr>
        <w:jc w:val="center"/>
      </w:pPr>
      <w:r>
        <w:rPr>
          <w:noProof/>
          <w:lang w:eastAsia="fr-FR"/>
        </w:rPr>
        <w:drawing>
          <wp:inline distT="0" distB="0" distL="0" distR="0">
            <wp:extent cx="4320000" cy="1463334"/>
            <wp:effectExtent l="0" t="0" r="4445"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320000" cy="1463334"/>
                    </a:xfrm>
                    <a:prstGeom prst="rect">
                      <a:avLst/>
                    </a:prstGeom>
                  </pic:spPr>
                </pic:pic>
              </a:graphicData>
            </a:graphic>
          </wp:inline>
        </w:drawing>
      </w:r>
    </w:p>
    <w:p w:rsidR="007F6BFB" w:rsidRDefault="007F6BFB" w:rsidP="00480791">
      <w:r>
        <w:t>Le tableau d’adressage :</w:t>
      </w:r>
    </w:p>
    <w:tbl>
      <w:tblPr>
        <w:tblStyle w:val="ListTable3Accent1"/>
        <w:tblW w:w="0" w:type="auto"/>
        <w:jc w:val="center"/>
        <w:tblBorders>
          <w:insideH w:val="single" w:sz="4" w:space="0" w:color="5B9BD5" w:themeColor="accent1"/>
          <w:insideV w:val="single" w:sz="4" w:space="0" w:color="5B9BD5" w:themeColor="accent1"/>
        </w:tblBorders>
        <w:tblLook w:val="04A0"/>
      </w:tblPr>
      <w:tblGrid>
        <w:gridCol w:w="1403"/>
        <w:gridCol w:w="1851"/>
        <w:gridCol w:w="2006"/>
        <w:gridCol w:w="1119"/>
      </w:tblGrid>
      <w:tr w:rsidR="004D4EEB" w:rsidTr="004D4EEB">
        <w:trPr>
          <w:cnfStyle w:val="100000000000"/>
          <w:jc w:val="center"/>
        </w:trPr>
        <w:tc>
          <w:tcPr>
            <w:cnfStyle w:val="001000000100"/>
            <w:tcW w:w="1403" w:type="dxa"/>
            <w:tcBorders>
              <w:bottom w:val="none" w:sz="0" w:space="0" w:color="auto"/>
              <w:right w:val="none" w:sz="0" w:space="0" w:color="auto"/>
            </w:tcBorders>
          </w:tcPr>
          <w:p w:rsidR="004D4EEB" w:rsidRDefault="004D4EEB" w:rsidP="004D4EEB">
            <w:pPr>
              <w:spacing w:before="0"/>
              <w:jc w:val="center"/>
            </w:pPr>
            <w:r>
              <w:t>Périphérique</w:t>
            </w:r>
          </w:p>
        </w:tc>
        <w:tc>
          <w:tcPr>
            <w:tcW w:w="1851" w:type="dxa"/>
          </w:tcPr>
          <w:p w:rsidR="004D4EEB" w:rsidRDefault="004D4EEB" w:rsidP="004D4EEB">
            <w:pPr>
              <w:spacing w:before="0"/>
              <w:jc w:val="center"/>
              <w:cnfStyle w:val="100000000000"/>
            </w:pPr>
            <w:r>
              <w:t>Interface</w:t>
            </w:r>
          </w:p>
        </w:tc>
        <w:tc>
          <w:tcPr>
            <w:tcW w:w="2006" w:type="dxa"/>
          </w:tcPr>
          <w:p w:rsidR="004D4EEB" w:rsidRDefault="004D4EEB" w:rsidP="004D4EEB">
            <w:pPr>
              <w:spacing w:before="0"/>
              <w:jc w:val="center"/>
              <w:cnfStyle w:val="100000000000"/>
            </w:pPr>
            <w:r>
              <w:t>Adresse IP</w:t>
            </w:r>
          </w:p>
        </w:tc>
        <w:tc>
          <w:tcPr>
            <w:tcW w:w="1119" w:type="dxa"/>
          </w:tcPr>
          <w:p w:rsidR="004D4EEB" w:rsidRDefault="004D4EEB" w:rsidP="004D4EEB">
            <w:pPr>
              <w:spacing w:before="0"/>
              <w:jc w:val="center"/>
              <w:cnfStyle w:val="100000000000"/>
            </w:pPr>
            <w:r>
              <w:t>Masque</w:t>
            </w:r>
          </w:p>
        </w:tc>
      </w:tr>
      <w:tr w:rsidR="004D4EEB" w:rsidTr="004D4EEB">
        <w:trPr>
          <w:cnfStyle w:val="000000100000"/>
          <w:jc w:val="center"/>
        </w:trPr>
        <w:tc>
          <w:tcPr>
            <w:cnfStyle w:val="001000000000"/>
            <w:tcW w:w="1403" w:type="dxa"/>
            <w:vMerge w:val="restart"/>
            <w:tcBorders>
              <w:top w:val="none" w:sz="0" w:space="0" w:color="auto"/>
              <w:bottom w:val="none" w:sz="0" w:space="0" w:color="auto"/>
              <w:right w:val="none" w:sz="0" w:space="0" w:color="auto"/>
            </w:tcBorders>
            <w:vAlign w:val="center"/>
          </w:tcPr>
          <w:p w:rsidR="004D4EEB" w:rsidRDefault="004D4EEB" w:rsidP="004D4EEB">
            <w:pPr>
              <w:spacing w:before="0"/>
              <w:jc w:val="left"/>
            </w:pPr>
            <w:r>
              <w:t>Routeur</w:t>
            </w:r>
          </w:p>
        </w:tc>
        <w:tc>
          <w:tcPr>
            <w:tcW w:w="1851" w:type="dxa"/>
            <w:tcBorders>
              <w:top w:val="none" w:sz="0" w:space="0" w:color="auto"/>
              <w:bottom w:val="none" w:sz="0" w:space="0" w:color="auto"/>
            </w:tcBorders>
            <w:vAlign w:val="center"/>
          </w:tcPr>
          <w:p w:rsidR="004D4EEB" w:rsidRDefault="004D4EEB" w:rsidP="004D4EEB">
            <w:pPr>
              <w:spacing w:before="0"/>
              <w:jc w:val="left"/>
              <w:cnfStyle w:val="000000100000"/>
            </w:pPr>
            <w:r>
              <w:t>0/0</w:t>
            </w:r>
          </w:p>
        </w:tc>
        <w:tc>
          <w:tcPr>
            <w:tcW w:w="2006" w:type="dxa"/>
            <w:tcBorders>
              <w:top w:val="none" w:sz="0" w:space="0" w:color="auto"/>
              <w:bottom w:val="none" w:sz="0" w:space="0" w:color="auto"/>
            </w:tcBorders>
            <w:vAlign w:val="center"/>
          </w:tcPr>
          <w:p w:rsidR="004D4EEB" w:rsidRDefault="004D4EEB" w:rsidP="004D4EEB">
            <w:pPr>
              <w:spacing w:before="0"/>
              <w:jc w:val="left"/>
              <w:cnfStyle w:val="000000100000"/>
            </w:pPr>
            <w:r>
              <w:t>192.168.1</w:t>
            </w:r>
            <w:r w:rsidR="00263D62">
              <w:t>ee</w:t>
            </w:r>
            <w:r>
              <w:t>.254</w:t>
            </w:r>
          </w:p>
        </w:tc>
        <w:tc>
          <w:tcPr>
            <w:tcW w:w="1119" w:type="dxa"/>
            <w:tcBorders>
              <w:top w:val="none" w:sz="0" w:space="0" w:color="auto"/>
              <w:bottom w:val="none" w:sz="0" w:space="0" w:color="auto"/>
            </w:tcBorders>
            <w:vAlign w:val="center"/>
          </w:tcPr>
          <w:p w:rsidR="004D4EEB" w:rsidRDefault="004D4EEB" w:rsidP="004D4EEB">
            <w:pPr>
              <w:spacing w:before="0"/>
              <w:jc w:val="left"/>
              <w:cnfStyle w:val="000000100000"/>
            </w:pPr>
            <w:r>
              <w:t>/24</w:t>
            </w:r>
          </w:p>
        </w:tc>
      </w:tr>
      <w:tr w:rsidR="004D4EEB" w:rsidTr="004D4EEB">
        <w:trPr>
          <w:jc w:val="center"/>
        </w:trPr>
        <w:tc>
          <w:tcPr>
            <w:cnfStyle w:val="001000000000"/>
            <w:tcW w:w="1403" w:type="dxa"/>
            <w:vMerge/>
            <w:tcBorders>
              <w:right w:val="none" w:sz="0" w:space="0" w:color="auto"/>
            </w:tcBorders>
            <w:vAlign w:val="center"/>
          </w:tcPr>
          <w:p w:rsidR="004D4EEB" w:rsidRDefault="004D4EEB" w:rsidP="004D4EEB">
            <w:pPr>
              <w:spacing w:before="0"/>
              <w:jc w:val="left"/>
            </w:pPr>
          </w:p>
        </w:tc>
        <w:tc>
          <w:tcPr>
            <w:tcW w:w="1851" w:type="dxa"/>
            <w:vAlign w:val="center"/>
          </w:tcPr>
          <w:p w:rsidR="004D4EEB" w:rsidRDefault="004D4EEB" w:rsidP="004D4EEB">
            <w:pPr>
              <w:spacing w:before="0"/>
              <w:jc w:val="left"/>
              <w:cnfStyle w:val="000000000000"/>
            </w:pPr>
            <w:r>
              <w:t>0/1</w:t>
            </w:r>
          </w:p>
        </w:tc>
        <w:tc>
          <w:tcPr>
            <w:tcW w:w="2006" w:type="dxa"/>
            <w:vAlign w:val="center"/>
          </w:tcPr>
          <w:p w:rsidR="004D4EEB" w:rsidRDefault="004D4EEB" w:rsidP="004D4EEB">
            <w:pPr>
              <w:spacing w:before="0"/>
              <w:jc w:val="left"/>
              <w:cnfStyle w:val="000000000000"/>
            </w:pPr>
            <w:r>
              <w:t>192.168.2</w:t>
            </w:r>
            <w:r w:rsidR="00263D62">
              <w:t>ee</w:t>
            </w:r>
            <w:r>
              <w:t>.254</w:t>
            </w:r>
          </w:p>
        </w:tc>
        <w:tc>
          <w:tcPr>
            <w:tcW w:w="1119" w:type="dxa"/>
            <w:vAlign w:val="center"/>
          </w:tcPr>
          <w:p w:rsidR="004D4EEB" w:rsidRDefault="004D4EEB" w:rsidP="004D4EEB">
            <w:pPr>
              <w:spacing w:before="0"/>
              <w:jc w:val="left"/>
              <w:cnfStyle w:val="000000000000"/>
            </w:pPr>
            <w:r>
              <w:t>/24</w:t>
            </w:r>
          </w:p>
        </w:tc>
      </w:tr>
      <w:tr w:rsidR="004D4EEB" w:rsidTr="004D4EEB">
        <w:trPr>
          <w:cnfStyle w:val="000000100000"/>
          <w:jc w:val="center"/>
        </w:trPr>
        <w:tc>
          <w:tcPr>
            <w:cnfStyle w:val="001000000000"/>
            <w:tcW w:w="1403" w:type="dxa"/>
            <w:tcBorders>
              <w:top w:val="none" w:sz="0" w:space="0" w:color="auto"/>
              <w:bottom w:val="none" w:sz="0" w:space="0" w:color="auto"/>
              <w:right w:val="none" w:sz="0" w:space="0" w:color="auto"/>
            </w:tcBorders>
            <w:vAlign w:val="center"/>
          </w:tcPr>
          <w:p w:rsidR="004D4EEB" w:rsidRDefault="004D4EEB" w:rsidP="004D4EEB">
            <w:pPr>
              <w:spacing w:before="0"/>
              <w:jc w:val="left"/>
            </w:pPr>
            <w:r>
              <w:t>PC</w:t>
            </w:r>
          </w:p>
        </w:tc>
        <w:tc>
          <w:tcPr>
            <w:tcW w:w="1851" w:type="dxa"/>
            <w:tcBorders>
              <w:top w:val="none" w:sz="0" w:space="0" w:color="auto"/>
              <w:bottom w:val="none" w:sz="0" w:space="0" w:color="auto"/>
            </w:tcBorders>
            <w:vAlign w:val="center"/>
          </w:tcPr>
          <w:p w:rsidR="004D4EEB" w:rsidRDefault="004D4EEB" w:rsidP="004D4EEB">
            <w:pPr>
              <w:spacing w:before="0"/>
              <w:jc w:val="left"/>
              <w:cnfStyle w:val="000000100000"/>
            </w:pPr>
          </w:p>
        </w:tc>
        <w:tc>
          <w:tcPr>
            <w:tcW w:w="2006" w:type="dxa"/>
            <w:tcBorders>
              <w:top w:val="none" w:sz="0" w:space="0" w:color="auto"/>
              <w:bottom w:val="none" w:sz="0" w:space="0" w:color="auto"/>
            </w:tcBorders>
            <w:vAlign w:val="center"/>
          </w:tcPr>
          <w:p w:rsidR="004D4EEB" w:rsidRDefault="004D4EEB" w:rsidP="004D4EEB">
            <w:pPr>
              <w:spacing w:before="0"/>
              <w:jc w:val="left"/>
              <w:cnfStyle w:val="000000100000"/>
            </w:pPr>
            <w:r>
              <w:t>192.168.1</w:t>
            </w:r>
            <w:r w:rsidR="00263D62">
              <w:t>ee</w:t>
            </w:r>
            <w:r>
              <w:t>.10</w:t>
            </w:r>
          </w:p>
        </w:tc>
        <w:tc>
          <w:tcPr>
            <w:tcW w:w="1119" w:type="dxa"/>
            <w:tcBorders>
              <w:top w:val="none" w:sz="0" w:space="0" w:color="auto"/>
              <w:bottom w:val="none" w:sz="0" w:space="0" w:color="auto"/>
            </w:tcBorders>
            <w:vAlign w:val="center"/>
          </w:tcPr>
          <w:p w:rsidR="004D4EEB" w:rsidRDefault="004D4EEB" w:rsidP="004D4EEB">
            <w:pPr>
              <w:spacing w:before="0"/>
              <w:jc w:val="left"/>
              <w:cnfStyle w:val="000000100000"/>
            </w:pPr>
            <w:r>
              <w:t>/24</w:t>
            </w:r>
          </w:p>
        </w:tc>
      </w:tr>
      <w:tr w:rsidR="004D4EEB" w:rsidTr="004D4EEB">
        <w:trPr>
          <w:jc w:val="center"/>
        </w:trPr>
        <w:tc>
          <w:tcPr>
            <w:cnfStyle w:val="001000000000"/>
            <w:tcW w:w="1403" w:type="dxa"/>
            <w:tcBorders>
              <w:right w:val="none" w:sz="0" w:space="0" w:color="auto"/>
            </w:tcBorders>
            <w:vAlign w:val="center"/>
          </w:tcPr>
          <w:p w:rsidR="004D4EEB" w:rsidRDefault="004D4EEB" w:rsidP="004D4EEB">
            <w:pPr>
              <w:spacing w:before="0"/>
              <w:jc w:val="left"/>
            </w:pPr>
            <w:r>
              <w:t>Server</w:t>
            </w:r>
          </w:p>
        </w:tc>
        <w:tc>
          <w:tcPr>
            <w:tcW w:w="1851" w:type="dxa"/>
            <w:vAlign w:val="center"/>
          </w:tcPr>
          <w:p w:rsidR="004D4EEB" w:rsidRDefault="004D4EEB" w:rsidP="004D4EEB">
            <w:pPr>
              <w:spacing w:before="0"/>
              <w:jc w:val="left"/>
              <w:cnfStyle w:val="000000000000"/>
            </w:pPr>
          </w:p>
        </w:tc>
        <w:tc>
          <w:tcPr>
            <w:tcW w:w="2006" w:type="dxa"/>
            <w:vAlign w:val="center"/>
          </w:tcPr>
          <w:p w:rsidR="004D4EEB" w:rsidRDefault="004D4EEB" w:rsidP="004D4EEB">
            <w:pPr>
              <w:spacing w:before="0"/>
              <w:jc w:val="left"/>
              <w:cnfStyle w:val="000000000000"/>
            </w:pPr>
            <w:r>
              <w:t>192.168.2</w:t>
            </w:r>
            <w:r w:rsidR="00263D62">
              <w:t>ee</w:t>
            </w:r>
            <w:r>
              <w:t>.10</w:t>
            </w:r>
          </w:p>
        </w:tc>
        <w:tc>
          <w:tcPr>
            <w:tcW w:w="1119" w:type="dxa"/>
            <w:vAlign w:val="center"/>
          </w:tcPr>
          <w:p w:rsidR="004D4EEB" w:rsidRDefault="004D4EEB" w:rsidP="004D4EEB">
            <w:pPr>
              <w:spacing w:before="0"/>
              <w:jc w:val="left"/>
              <w:cnfStyle w:val="000000000000"/>
            </w:pPr>
            <w:r>
              <w:t>/24</w:t>
            </w:r>
          </w:p>
        </w:tc>
      </w:tr>
    </w:tbl>
    <w:p w:rsidR="007F6BFB" w:rsidRDefault="004D4EEB" w:rsidP="00480791">
      <w:r>
        <w:t>A l’aide du plan d’adressage</w:t>
      </w:r>
      <w:r w:rsidR="00263D62">
        <w:t xml:space="preserve"> (remplacer </w:t>
      </w:r>
      <w:proofErr w:type="spellStart"/>
      <w:r w:rsidR="00263D62" w:rsidRPr="00263D62">
        <w:rPr>
          <w:b/>
        </w:rPr>
        <w:t>ee</w:t>
      </w:r>
      <w:proofErr w:type="spellEnd"/>
      <w:r w:rsidR="00263D62">
        <w:t xml:space="preserve"> par votre n° d’étudiant)</w:t>
      </w:r>
      <w:r>
        <w:t xml:space="preserve">, configurer les interfaces et vérifier le fonctionnement du réseau à l’aide de </w:t>
      </w:r>
      <w:proofErr w:type="spellStart"/>
      <w:r>
        <w:t>ping</w:t>
      </w:r>
      <w:proofErr w:type="spellEnd"/>
      <w:r>
        <w:t>.</w:t>
      </w:r>
    </w:p>
    <w:p w:rsidR="00263D62" w:rsidRPr="00263D62" w:rsidRDefault="00263D62" w:rsidP="00263D62">
      <w:pPr>
        <w:pStyle w:val="Paragraphedeliste"/>
        <w:numPr>
          <w:ilvl w:val="0"/>
          <w:numId w:val="44"/>
        </w:numPr>
        <w:tabs>
          <w:tab w:val="left" w:pos="284"/>
        </w:tabs>
        <w:spacing w:after="120"/>
        <w:ind w:left="0" w:firstLine="0"/>
        <w:contextualSpacing w:val="0"/>
        <w:rPr>
          <w:color w:val="C00000"/>
        </w:rPr>
      </w:pPr>
      <w:r w:rsidRPr="00263D62">
        <w:rPr>
          <w:color w:val="C00000"/>
        </w:rPr>
        <w:t xml:space="preserve">Indiquer </w:t>
      </w:r>
      <w:r w:rsidR="00B94944">
        <w:rPr>
          <w:color w:val="C00000"/>
        </w:rPr>
        <w:t>la</w:t>
      </w:r>
      <w:r w:rsidRPr="00263D62">
        <w:rPr>
          <w:color w:val="C00000"/>
        </w:rPr>
        <w:t xml:space="preserve"> configuration</w:t>
      </w:r>
      <w:r w:rsidR="00B94944">
        <w:rPr>
          <w:color w:val="C00000"/>
        </w:rPr>
        <w:t xml:space="preserve"> de votre routeur</w:t>
      </w:r>
      <w:r w:rsidRPr="00263D62">
        <w:rPr>
          <w:color w:val="C00000"/>
        </w:rPr>
        <w:t xml:space="preserve"> dans le cadre ci-dessous</w:t>
      </w:r>
      <w:r w:rsidR="00B94944">
        <w:rPr>
          <w:color w:val="C00000"/>
        </w:rPr>
        <w:t xml:space="preserve"> (les commandes de configuration)</w:t>
      </w:r>
    </w:p>
    <w:p w:rsidR="00263D62" w:rsidRPr="00263D62" w:rsidRDefault="00263D62" w:rsidP="00263D62">
      <w:pPr>
        <w:pBdr>
          <w:top w:val="single" w:sz="4" w:space="1" w:color="auto"/>
          <w:left w:val="single" w:sz="4" w:space="4" w:color="auto"/>
          <w:bottom w:val="single" w:sz="4" w:space="1" w:color="auto"/>
          <w:right w:val="single" w:sz="4" w:space="4" w:color="auto"/>
        </w:pBdr>
        <w:spacing w:after="120"/>
        <w:rPr>
          <w:color w:val="C00000"/>
        </w:rPr>
      </w:pPr>
    </w:p>
    <w:p w:rsidR="00263D62" w:rsidRPr="00263D62" w:rsidRDefault="00263D62" w:rsidP="00263D62">
      <w:pPr>
        <w:pBdr>
          <w:top w:val="single" w:sz="4" w:space="1" w:color="auto"/>
          <w:left w:val="single" w:sz="4" w:space="4" w:color="auto"/>
          <w:bottom w:val="single" w:sz="4" w:space="1" w:color="auto"/>
          <w:right w:val="single" w:sz="4" w:space="4" w:color="auto"/>
        </w:pBdr>
        <w:spacing w:after="120"/>
        <w:rPr>
          <w:color w:val="C00000"/>
        </w:rPr>
      </w:pPr>
    </w:p>
    <w:p w:rsidR="00263D62" w:rsidRDefault="00263D62" w:rsidP="00263D62">
      <w:pPr>
        <w:pBdr>
          <w:top w:val="single" w:sz="4" w:space="1" w:color="auto"/>
          <w:left w:val="single" w:sz="4" w:space="4" w:color="auto"/>
          <w:bottom w:val="single" w:sz="4" w:space="1" w:color="auto"/>
          <w:right w:val="single" w:sz="4" w:space="4" w:color="auto"/>
        </w:pBdr>
        <w:spacing w:after="120"/>
        <w:rPr>
          <w:color w:val="C00000"/>
        </w:rPr>
      </w:pPr>
    </w:p>
    <w:p w:rsidR="00263D62" w:rsidRDefault="00263D62" w:rsidP="00263D62">
      <w:pPr>
        <w:pBdr>
          <w:top w:val="single" w:sz="4" w:space="1" w:color="auto"/>
          <w:left w:val="single" w:sz="4" w:space="4" w:color="auto"/>
          <w:bottom w:val="single" w:sz="4" w:space="1" w:color="auto"/>
          <w:right w:val="single" w:sz="4" w:space="4" w:color="auto"/>
        </w:pBdr>
        <w:spacing w:after="120"/>
        <w:rPr>
          <w:color w:val="C00000"/>
        </w:rPr>
      </w:pPr>
    </w:p>
    <w:p w:rsidR="00263D62" w:rsidRPr="00263D62" w:rsidRDefault="00263D62" w:rsidP="00263D62">
      <w:pPr>
        <w:pStyle w:val="Paragraphedeliste"/>
        <w:numPr>
          <w:ilvl w:val="0"/>
          <w:numId w:val="45"/>
        </w:numPr>
        <w:tabs>
          <w:tab w:val="left" w:pos="284"/>
        </w:tabs>
        <w:spacing w:after="120"/>
        <w:ind w:left="284"/>
        <w:contextualSpacing w:val="0"/>
        <w:rPr>
          <w:color w:val="C00000"/>
        </w:rPr>
      </w:pPr>
      <w:r w:rsidRPr="00263D62">
        <w:rPr>
          <w:color w:val="C00000"/>
        </w:rPr>
        <w:t>Faire une copie d’écran montrant la connectivité entre le « </w:t>
      </w:r>
      <w:proofErr w:type="spellStart"/>
      <w:r w:rsidRPr="00263D62">
        <w:rPr>
          <w:color w:val="C00000"/>
        </w:rPr>
        <w:t>Laptop</w:t>
      </w:r>
      <w:proofErr w:type="spellEnd"/>
      <w:r w:rsidRPr="00263D62">
        <w:rPr>
          <w:color w:val="C00000"/>
        </w:rPr>
        <w:t> » et le « Server »</w:t>
      </w:r>
    </w:p>
    <w:p w:rsidR="00263D62" w:rsidRPr="00263D62" w:rsidRDefault="00263D62" w:rsidP="00263D62">
      <w:pPr>
        <w:pBdr>
          <w:top w:val="single" w:sz="4" w:space="1" w:color="auto"/>
          <w:left w:val="single" w:sz="4" w:space="4" w:color="auto"/>
          <w:bottom w:val="single" w:sz="4" w:space="1" w:color="auto"/>
          <w:right w:val="single" w:sz="4" w:space="4" w:color="auto"/>
        </w:pBdr>
        <w:spacing w:after="120"/>
        <w:rPr>
          <w:color w:val="C00000"/>
        </w:rPr>
      </w:pPr>
    </w:p>
    <w:p w:rsidR="00263D62" w:rsidRPr="00263D62" w:rsidRDefault="00263D62" w:rsidP="00263D62">
      <w:pPr>
        <w:pBdr>
          <w:top w:val="single" w:sz="4" w:space="1" w:color="auto"/>
          <w:left w:val="single" w:sz="4" w:space="4" w:color="auto"/>
          <w:bottom w:val="single" w:sz="4" w:space="1" w:color="auto"/>
          <w:right w:val="single" w:sz="4" w:space="4" w:color="auto"/>
        </w:pBdr>
        <w:spacing w:after="120"/>
        <w:rPr>
          <w:color w:val="C00000"/>
        </w:rPr>
      </w:pPr>
    </w:p>
    <w:p w:rsidR="00263D62" w:rsidRPr="00263D62" w:rsidRDefault="00263D62" w:rsidP="00263D62">
      <w:pPr>
        <w:pBdr>
          <w:top w:val="single" w:sz="4" w:space="1" w:color="auto"/>
          <w:left w:val="single" w:sz="4" w:space="4" w:color="auto"/>
          <w:bottom w:val="single" w:sz="4" w:space="1" w:color="auto"/>
          <w:right w:val="single" w:sz="4" w:space="4" w:color="auto"/>
        </w:pBdr>
        <w:spacing w:after="120"/>
        <w:rPr>
          <w:color w:val="C00000"/>
        </w:rPr>
      </w:pPr>
    </w:p>
    <w:p w:rsidR="00263D62" w:rsidRPr="00263D62" w:rsidRDefault="00263D62" w:rsidP="00263D62">
      <w:pPr>
        <w:pBdr>
          <w:top w:val="single" w:sz="4" w:space="1" w:color="auto"/>
          <w:left w:val="single" w:sz="4" w:space="4" w:color="auto"/>
          <w:bottom w:val="single" w:sz="4" w:space="1" w:color="auto"/>
          <w:right w:val="single" w:sz="4" w:space="4" w:color="auto"/>
        </w:pBdr>
        <w:spacing w:after="120"/>
        <w:rPr>
          <w:color w:val="C00000"/>
        </w:rPr>
      </w:pPr>
    </w:p>
    <w:p w:rsidR="009B3920" w:rsidRDefault="009B3920">
      <w:pPr>
        <w:spacing w:before="0"/>
        <w:jc w:val="left"/>
      </w:pPr>
    </w:p>
    <w:p w:rsidR="009B3920" w:rsidRDefault="009B3920" w:rsidP="009B3920">
      <w:pPr>
        <w:pBdr>
          <w:top w:val="single" w:sz="4" w:space="1" w:color="auto"/>
          <w:bottom w:val="single" w:sz="4" w:space="1" w:color="auto"/>
        </w:pBdr>
        <w:shd w:val="clear" w:color="auto" w:fill="FFFF00"/>
        <w:spacing w:before="0"/>
      </w:pPr>
      <w:r>
        <w:sym w:font="Webdings" w:char="F055"/>
      </w:r>
      <w:r>
        <w:t xml:space="preserve"> Conseil : Sauvegarder la maquette avant la configuration radius pour pouvoir repartir d’une maquette opérationnelle en cas d’erreur !</w:t>
      </w:r>
    </w:p>
    <w:p w:rsidR="00263D62" w:rsidRDefault="00263D62">
      <w:pPr>
        <w:spacing w:before="0"/>
        <w:jc w:val="left"/>
        <w:rPr>
          <w:rFonts w:asciiTheme="majorHAnsi" w:eastAsiaTheme="majorEastAsia" w:hAnsiTheme="majorHAnsi" w:cstheme="majorBidi"/>
          <w:color w:val="2E74B5" w:themeColor="accent1" w:themeShade="BF"/>
          <w:sz w:val="32"/>
          <w:szCs w:val="32"/>
        </w:rPr>
      </w:pPr>
      <w:r>
        <w:br w:type="page"/>
      </w:r>
    </w:p>
    <w:p w:rsidR="004D4EEB" w:rsidRDefault="004D4EEB" w:rsidP="004D4EEB">
      <w:pPr>
        <w:pStyle w:val="Titre1"/>
      </w:pPr>
      <w:r>
        <w:lastRenderedPageBreak/>
        <w:t>Configuration Radius sur le serveur et sur le routeur</w:t>
      </w:r>
    </w:p>
    <w:p w:rsidR="004D4EEB" w:rsidRDefault="004D4EEB" w:rsidP="004D4EEB">
      <w:pPr>
        <w:pStyle w:val="Titre2"/>
      </w:pPr>
      <w:r>
        <w:t>Configuration sur le serveur</w:t>
      </w:r>
    </w:p>
    <w:p w:rsidR="004D4EEB" w:rsidRDefault="005911DC" w:rsidP="004D4EEB">
      <w:r>
        <w:rPr>
          <w:noProof/>
          <w:lang w:eastAsia="fr-FR"/>
        </w:rPr>
        <w:pict>
          <v:rect id="_x0000_s2061" style="position:absolute;left:0;text-align:left;margin-left:249.15pt;margin-top:107pt;width:45.5pt;height:14.45pt;z-index:251668480" filled="f" strokecolor="#c00000" strokeweight="4.5pt"/>
        </w:pict>
      </w:r>
      <w:r w:rsidR="004D4EEB">
        <w:t>On doit faire 2 choses :</w:t>
      </w:r>
    </w:p>
    <w:p w:rsidR="004D4EEB" w:rsidRDefault="004D4EEB" w:rsidP="004D4EEB">
      <w:pPr>
        <w:pStyle w:val="Paragraphedeliste"/>
        <w:numPr>
          <w:ilvl w:val="0"/>
          <w:numId w:val="38"/>
        </w:numPr>
      </w:pPr>
      <w:r>
        <w:t>Configurer l’échange entre le routeur et le serveur (mot de passe partagé)</w:t>
      </w:r>
    </w:p>
    <w:p w:rsidR="004D4EEB" w:rsidRDefault="004D4EEB" w:rsidP="004D4EEB">
      <w:pPr>
        <w:pStyle w:val="Paragraphedeliste"/>
        <w:numPr>
          <w:ilvl w:val="0"/>
          <w:numId w:val="38"/>
        </w:numPr>
      </w:pPr>
      <w:r>
        <w:t>Spécifier le login et le mot de passe de l’utilisateur telnet</w:t>
      </w:r>
    </w:p>
    <w:p w:rsidR="000F4F50" w:rsidRDefault="005911DC" w:rsidP="00E40701">
      <w:pPr>
        <w:jc w:val="center"/>
      </w:pPr>
      <w:r>
        <w:rPr>
          <w:noProof/>
          <w:lang w:eastAsia="fr-FR"/>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2052" type="#_x0000_t48" style="position:absolute;left:0;text-align:left;margin-left:357.1pt;margin-top:24.85pt;width:155.3pt;height:52.95pt;z-index:251660288" adj="-7970,27250,-4381,3671,-835,3671,-5244,25842" strokecolor="#c00000">
            <v:textbox inset=".5mm,.5mm,.5mm,.5mm">
              <w:txbxContent>
                <w:p w:rsidR="00867EAB" w:rsidRPr="004304C9" w:rsidRDefault="00867EAB" w:rsidP="009B3920">
                  <w:pPr>
                    <w:spacing w:before="0" w:after="0" w:line="240" w:lineRule="auto"/>
                    <w:rPr>
                      <w:color w:val="C00000"/>
                      <w:sz w:val="20"/>
                    </w:rPr>
                  </w:pPr>
                  <w:r w:rsidRPr="004304C9">
                    <w:rPr>
                      <w:color w:val="C00000"/>
                      <w:sz w:val="20"/>
                    </w:rPr>
                    <w:t xml:space="preserve">Attention ! La notion de client est à entendre au sens de « client RADIUS ». Ici le client ne sera donc pas le PC, mais le </w:t>
                  </w:r>
                  <w:r>
                    <w:rPr>
                      <w:color w:val="C00000"/>
                      <w:sz w:val="20"/>
                    </w:rPr>
                    <w:t>routeur</w:t>
                  </w:r>
                  <w:r w:rsidRPr="004304C9">
                    <w:rPr>
                      <w:color w:val="C00000"/>
                      <w:sz w:val="20"/>
                    </w:rPr>
                    <w:t>.</w:t>
                  </w:r>
                </w:p>
              </w:txbxContent>
            </v:textbox>
            <o:callout v:ext="edit" minusy="t"/>
          </v:shape>
        </w:pict>
      </w:r>
      <w:r>
        <w:rPr>
          <w:noProof/>
          <w:lang w:eastAsia="fr-FR"/>
        </w:rPr>
        <w:pict>
          <v:rect id="_x0000_s2060" style="position:absolute;left:0;text-align:left;margin-left:72.3pt;margin-top:104.25pt;width:66.25pt;height:13.3pt;z-index:251667456" filled="f" strokecolor="#c00000" strokeweight="4.5pt"/>
        </w:pict>
      </w:r>
      <w:r>
        <w:rPr>
          <w:noProof/>
          <w:lang w:eastAsia="fr-FR"/>
        </w:rPr>
        <w:pict>
          <v:shape id="_x0000_s2058" type="#_x0000_t48" style="position:absolute;left:0;text-align:left;margin-left:-19.15pt;margin-top:24.85pt;width:99.55pt;height:28.75pt;z-index:251666432" adj="48863,25507,35790,6762,22902,6762,16859,47595" strokecolor="#c00000">
            <v:textbox inset=".5mm,.5mm,.5mm,.5mm">
              <w:txbxContent>
                <w:p w:rsidR="005B1795" w:rsidRPr="004304C9" w:rsidRDefault="005B1795" w:rsidP="009B3920">
                  <w:pPr>
                    <w:spacing w:before="0" w:after="0" w:line="240" w:lineRule="auto"/>
                    <w:rPr>
                      <w:color w:val="C00000"/>
                      <w:sz w:val="20"/>
                    </w:rPr>
                  </w:pPr>
                  <w:r>
                    <w:rPr>
                      <w:color w:val="C00000"/>
                      <w:sz w:val="20"/>
                    </w:rPr>
                    <w:t>Vérifier que le service est « On »</w:t>
                  </w:r>
                </w:p>
              </w:txbxContent>
            </v:textbox>
            <o:callout v:ext="edit" minusx="t" minusy="t"/>
          </v:shape>
        </w:pict>
      </w:r>
      <w:r w:rsidR="00E40701" w:rsidRPr="00E40701">
        <w:rPr>
          <w:noProof/>
          <w:lang w:eastAsia="fr-FR"/>
        </w:rPr>
        <w:drawing>
          <wp:inline distT="0" distB="0" distL="0" distR="0">
            <wp:extent cx="4562976" cy="3774643"/>
            <wp:effectExtent l="19050" t="0" r="9024" b="0"/>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571361" cy="3781579"/>
                    </a:xfrm>
                    <a:prstGeom prst="rect">
                      <a:avLst/>
                    </a:prstGeom>
                    <a:noFill/>
                    <a:ln w="9525">
                      <a:noFill/>
                      <a:miter lim="800000"/>
                      <a:headEnd/>
                      <a:tailEnd/>
                    </a:ln>
                  </pic:spPr>
                </pic:pic>
              </a:graphicData>
            </a:graphic>
          </wp:inline>
        </w:drawing>
      </w:r>
    </w:p>
    <w:p w:rsidR="00E40701" w:rsidRDefault="00E40701" w:rsidP="00533B4F">
      <w:pPr>
        <w:pStyle w:val="Paragraphedeliste"/>
        <w:numPr>
          <w:ilvl w:val="1"/>
          <w:numId w:val="45"/>
        </w:numPr>
        <w:tabs>
          <w:tab w:val="left" w:pos="284"/>
        </w:tabs>
        <w:spacing w:after="0"/>
        <w:contextualSpacing w:val="0"/>
        <w:rPr>
          <w:color w:val="C00000"/>
        </w:rPr>
      </w:pPr>
      <w:r>
        <w:rPr>
          <w:color w:val="C00000"/>
        </w:rPr>
        <w:t>Remplacer les copies d’écran ci-dessus par les vôtres en remplaçant :</w:t>
      </w:r>
    </w:p>
    <w:p w:rsidR="00E40701" w:rsidRDefault="00E40701" w:rsidP="00533B4F">
      <w:pPr>
        <w:pStyle w:val="Paragraphedeliste"/>
        <w:numPr>
          <w:ilvl w:val="2"/>
          <w:numId w:val="45"/>
        </w:numPr>
        <w:tabs>
          <w:tab w:val="left" w:pos="284"/>
        </w:tabs>
        <w:spacing w:before="0" w:after="0"/>
        <w:contextualSpacing w:val="0"/>
        <w:rPr>
          <w:color w:val="C00000"/>
        </w:rPr>
      </w:pPr>
      <w:r>
        <w:rPr>
          <w:color w:val="C00000"/>
        </w:rPr>
        <w:t>L’adresse IP du client IP est l’adresse de votre routeur : 192.168.2ee.254</w:t>
      </w:r>
    </w:p>
    <w:p w:rsidR="00E40701" w:rsidRPr="009E13C6" w:rsidRDefault="005911DC" w:rsidP="00533B4F">
      <w:pPr>
        <w:pStyle w:val="Paragraphedeliste"/>
        <w:numPr>
          <w:ilvl w:val="2"/>
          <w:numId w:val="45"/>
        </w:numPr>
        <w:tabs>
          <w:tab w:val="left" w:pos="284"/>
        </w:tabs>
        <w:spacing w:before="0" w:after="0"/>
        <w:contextualSpacing w:val="0"/>
        <w:rPr>
          <w:color w:val="C00000"/>
        </w:rPr>
      </w:pPr>
      <w:r>
        <w:rPr>
          <w:noProof/>
          <w:color w:val="C00000"/>
          <w:lang w:eastAsia="fr-FR"/>
        </w:rPr>
        <w:pict>
          <v:shapetype id="_x0000_t32" coordsize="21600,21600" o:spt="32" o:oned="t" path="m,l21600,21600e" filled="f">
            <v:path arrowok="t" fillok="f" o:connecttype="none"/>
            <o:lock v:ext="edit" shapetype="t"/>
          </v:shapetype>
          <v:shape id="_x0000_s2064" type="#_x0000_t32" style="position:absolute;left:0;text-align:left;margin-left:239.9pt;margin-top:13.65pt;width:6.95pt;height:127.5pt;z-index:251672576" o:connectortype="straight" strokecolor="#c00000">
            <v:stroke endarrow="block"/>
          </v:shape>
        </w:pict>
      </w:r>
      <w:r w:rsidR="00E40701">
        <w:rPr>
          <w:color w:val="C00000"/>
        </w:rPr>
        <w:t>La clé partagée par « </w:t>
      </w:r>
      <w:r w:rsidR="00E40701" w:rsidRPr="009952A9">
        <w:rPr>
          <w:b/>
          <w:color w:val="C00000"/>
          <w:highlight w:val="yellow"/>
        </w:rPr>
        <w:t>secret-</w:t>
      </w:r>
      <w:proofErr w:type="spellStart"/>
      <w:r w:rsidR="00E40701" w:rsidRPr="009952A9">
        <w:rPr>
          <w:b/>
          <w:color w:val="C00000"/>
          <w:highlight w:val="yellow"/>
        </w:rPr>
        <w:t>key</w:t>
      </w:r>
      <w:proofErr w:type="spellEnd"/>
      <w:r w:rsidR="00E40701" w:rsidRPr="009952A9">
        <w:rPr>
          <w:b/>
          <w:color w:val="C00000"/>
          <w:highlight w:val="yellow"/>
        </w:rPr>
        <w:t>-dd</w:t>
      </w:r>
      <w:r w:rsidR="00E40701">
        <w:rPr>
          <w:color w:val="C00000"/>
        </w:rPr>
        <w:t> »</w:t>
      </w:r>
      <w:r w:rsidR="00E40701">
        <w:rPr>
          <w:color w:val="C00000"/>
        </w:rPr>
        <w:tab/>
        <w:t>(dd étant vos initiales)</w:t>
      </w:r>
    </w:p>
    <w:p w:rsidR="00E40701" w:rsidRDefault="00E40701" w:rsidP="00533B4F">
      <w:pPr>
        <w:pStyle w:val="Paragraphedeliste"/>
        <w:numPr>
          <w:ilvl w:val="2"/>
          <w:numId w:val="45"/>
        </w:numPr>
        <w:tabs>
          <w:tab w:val="left" w:pos="284"/>
        </w:tabs>
        <w:spacing w:before="0" w:after="120"/>
        <w:contextualSpacing w:val="0"/>
        <w:rPr>
          <w:color w:val="C00000"/>
        </w:rPr>
      </w:pPr>
      <w:r>
        <w:rPr>
          <w:color w:val="C00000"/>
        </w:rPr>
        <w:t>le mot de passe par « </w:t>
      </w:r>
      <w:proofErr w:type="spellStart"/>
      <w:r w:rsidRPr="00533B4F">
        <w:rPr>
          <w:b/>
          <w:color w:val="C00000"/>
          <w:highlight w:val="yellow"/>
        </w:rPr>
        <w:t>mdpradiusdd</w:t>
      </w:r>
      <w:proofErr w:type="spellEnd"/>
      <w:r>
        <w:rPr>
          <w:color w:val="C00000"/>
        </w:rPr>
        <w:t> »</w:t>
      </w:r>
      <w:r>
        <w:rPr>
          <w:color w:val="C00000"/>
        </w:rPr>
        <w:tab/>
        <w:t>(dd étant vos initiales)</w:t>
      </w:r>
    </w:p>
    <w:p w:rsidR="004D4EEB" w:rsidRDefault="000A6EB8" w:rsidP="000A6EB8">
      <w:pPr>
        <w:pStyle w:val="Titre2"/>
      </w:pPr>
      <w:r>
        <w:t>Configuration sur le routeur</w:t>
      </w:r>
    </w:p>
    <w:p w:rsidR="000A6EB8" w:rsidRPr="000A6D7A" w:rsidRDefault="005911DC" w:rsidP="000A6D7A">
      <w:pPr>
        <w:jc w:val="left"/>
        <w:rPr>
          <w:i/>
        </w:rPr>
      </w:pPr>
      <w:r w:rsidRPr="005911DC">
        <w:rPr>
          <w:rFonts w:ascii="Consolas" w:hAnsi="Consolas"/>
          <w:b/>
          <w:i/>
          <w:noProof/>
          <w:sz w:val="20"/>
          <w:lang w:eastAsia="fr-FR"/>
        </w:rPr>
        <w:pict>
          <v:shapetype id="_x0000_t202" coordsize="21600,21600" o:spt="202" path="m,l,21600r21600,l21600,xe">
            <v:stroke joinstyle="miter"/>
            <v:path gradientshapeok="t" o:connecttype="rect"/>
          </v:shapetype>
          <v:shape id="_x0000_s2070" type="#_x0000_t202" style="position:absolute;margin-left:203.95pt;margin-top:30.85pt;width:163.05pt;height:31.1pt;z-index:251677696" stroked="f">
            <v:textbox inset=".5mm,.5mm,.5mm,.5mm">
              <w:txbxContent>
                <w:p w:rsidR="00533B4F" w:rsidRPr="00533B4F" w:rsidRDefault="00533B4F" w:rsidP="00150A99">
                  <w:pPr>
                    <w:spacing w:before="0" w:after="0"/>
                    <w:rPr>
                      <w:color w:val="C00000"/>
                    </w:rPr>
                  </w:pPr>
                  <w:r>
                    <w:rPr>
                      <w:color w:val="C00000"/>
                    </w:rPr>
                    <w:t>C’est cette clé qui est « partagée » avec le client radius</w:t>
                  </w:r>
                </w:p>
              </w:txbxContent>
            </v:textbox>
          </v:shape>
        </w:pict>
      </w:r>
      <w:r w:rsidR="000A6EB8">
        <w:t xml:space="preserve">Il faut configurer le routeur pour qu’il utilise le serveur </w:t>
      </w:r>
      <w:proofErr w:type="gramStart"/>
      <w:r w:rsidR="000A6EB8">
        <w:t>Radius</w:t>
      </w:r>
      <w:proofErr w:type="gramEnd"/>
      <w:r w:rsidR="000A6D7A">
        <w:br/>
      </w:r>
      <w:r w:rsidR="000A6D7A" w:rsidRPr="001E411E">
        <w:rPr>
          <w:i/>
          <w:highlight w:val="cyan"/>
        </w:rPr>
        <w:t>(Attention ! Adapter à votre infra ! </w:t>
      </w:r>
      <w:r w:rsidR="000A6D7A" w:rsidRPr="001E411E">
        <w:rPr>
          <w:i/>
          <w:highlight w:val="cyan"/>
        </w:rPr>
        <w:sym w:font="Wingdings" w:char="F04A"/>
      </w:r>
      <w:r w:rsidR="000A6D7A" w:rsidRPr="001E411E">
        <w:rPr>
          <w:i/>
          <w:highlight w:val="cyan"/>
        </w:rPr>
        <w:t>)</w:t>
      </w:r>
      <w:r w:rsidR="000A6EB8" w:rsidRPr="000A6D7A">
        <w:rPr>
          <w:i/>
        </w:rPr>
        <w:t xml:space="preserve"> </w:t>
      </w:r>
    </w:p>
    <w:p w:rsidR="002216F3" w:rsidRPr="002216F3" w:rsidRDefault="002216F3" w:rsidP="000A6EB8">
      <w:pPr>
        <w:spacing w:before="0" w:after="0"/>
        <w:rPr>
          <w:rFonts w:ascii="Consolas" w:hAnsi="Consolas"/>
          <w:b/>
          <w:i/>
          <w:sz w:val="20"/>
        </w:rPr>
      </w:pPr>
      <w:r w:rsidRPr="002216F3">
        <w:rPr>
          <w:rFonts w:ascii="Consolas" w:hAnsi="Consolas"/>
          <w:b/>
          <w:i/>
          <w:sz w:val="20"/>
        </w:rPr>
        <w:t>! Exemple de configuration</w:t>
      </w:r>
    </w:p>
    <w:p w:rsidR="000A6EB8" w:rsidRPr="00B377C8" w:rsidRDefault="00B377C8" w:rsidP="000A6EB8">
      <w:pPr>
        <w:spacing w:before="0" w:after="0"/>
        <w:rPr>
          <w:rFonts w:ascii="Consolas" w:hAnsi="Consolas"/>
          <w:sz w:val="20"/>
        </w:rPr>
      </w:pPr>
      <w:proofErr w:type="spellStart"/>
      <w:proofErr w:type="gramStart"/>
      <w:r w:rsidRPr="00B377C8">
        <w:rPr>
          <w:rFonts w:ascii="Consolas" w:hAnsi="Consolas"/>
          <w:sz w:val="20"/>
        </w:rPr>
        <w:t>conf</w:t>
      </w:r>
      <w:proofErr w:type="spellEnd"/>
      <w:proofErr w:type="gramEnd"/>
      <w:r w:rsidRPr="00B377C8">
        <w:rPr>
          <w:rFonts w:ascii="Consolas" w:hAnsi="Consolas"/>
          <w:sz w:val="20"/>
        </w:rPr>
        <w:t xml:space="preserve"> t</w:t>
      </w:r>
    </w:p>
    <w:p w:rsidR="00B377C8" w:rsidRPr="00B377C8" w:rsidRDefault="00B377C8" w:rsidP="000A6EB8">
      <w:pPr>
        <w:spacing w:before="0" w:after="0"/>
        <w:rPr>
          <w:rFonts w:ascii="Consolas" w:hAnsi="Consolas"/>
          <w:sz w:val="20"/>
        </w:rPr>
      </w:pPr>
      <w:r w:rsidRPr="00B377C8">
        <w:rPr>
          <w:rFonts w:ascii="Consolas" w:hAnsi="Consolas"/>
          <w:sz w:val="20"/>
        </w:rPr>
        <w:t xml:space="preserve">! </w:t>
      </w:r>
      <w:r>
        <w:rPr>
          <w:rFonts w:ascii="Consolas" w:hAnsi="Consolas"/>
          <w:sz w:val="20"/>
        </w:rPr>
        <w:t>on initie la configuration radius</w:t>
      </w:r>
    </w:p>
    <w:p w:rsidR="000A6EB8" w:rsidRPr="00E40701" w:rsidRDefault="000A6EB8" w:rsidP="000A6EB8">
      <w:pPr>
        <w:spacing w:before="0" w:after="0"/>
        <w:rPr>
          <w:rFonts w:ascii="Consolas" w:hAnsi="Consolas"/>
          <w:sz w:val="20"/>
          <w:lang w:val="en-US"/>
        </w:rPr>
      </w:pPr>
      <w:proofErr w:type="spellStart"/>
      <w:proofErr w:type="gramStart"/>
      <w:r w:rsidRPr="00E40701">
        <w:rPr>
          <w:rFonts w:ascii="Consolas" w:hAnsi="Consolas"/>
          <w:sz w:val="20"/>
          <w:lang w:val="en-US"/>
        </w:rPr>
        <w:t>aaa</w:t>
      </w:r>
      <w:proofErr w:type="spellEnd"/>
      <w:proofErr w:type="gramEnd"/>
      <w:r w:rsidRPr="00E40701">
        <w:rPr>
          <w:rFonts w:ascii="Consolas" w:hAnsi="Consolas"/>
          <w:sz w:val="20"/>
          <w:lang w:val="en-US"/>
        </w:rPr>
        <w:t xml:space="preserve"> new-model </w:t>
      </w:r>
    </w:p>
    <w:p w:rsidR="000A6EB8" w:rsidRPr="00E40701" w:rsidRDefault="000A6EB8" w:rsidP="000A6EB8">
      <w:pPr>
        <w:spacing w:before="0" w:after="0"/>
        <w:rPr>
          <w:rFonts w:ascii="Consolas" w:hAnsi="Consolas"/>
          <w:sz w:val="20"/>
          <w:lang w:val="en-US"/>
        </w:rPr>
      </w:pPr>
      <w:r w:rsidRPr="00E40701">
        <w:rPr>
          <w:rFonts w:ascii="Consolas" w:hAnsi="Consolas"/>
          <w:sz w:val="20"/>
          <w:lang w:val="en-US"/>
        </w:rPr>
        <w:t xml:space="preserve">radius-server host </w:t>
      </w:r>
      <w:r w:rsidRPr="001E411E">
        <w:rPr>
          <w:rFonts w:ascii="Consolas" w:hAnsi="Consolas"/>
          <w:b/>
          <w:sz w:val="20"/>
          <w:highlight w:val="cyan"/>
          <w:lang w:val="en-US"/>
        </w:rPr>
        <w:t>192.168.2</w:t>
      </w:r>
      <w:r w:rsidR="0075559C">
        <w:rPr>
          <w:rFonts w:ascii="Consolas" w:hAnsi="Consolas"/>
          <w:b/>
          <w:sz w:val="20"/>
          <w:highlight w:val="cyan"/>
          <w:lang w:val="en-US"/>
        </w:rPr>
        <w:t>30</w:t>
      </w:r>
      <w:r w:rsidRPr="001E411E">
        <w:rPr>
          <w:rFonts w:ascii="Consolas" w:hAnsi="Consolas"/>
          <w:b/>
          <w:sz w:val="20"/>
          <w:highlight w:val="cyan"/>
          <w:lang w:val="en-US"/>
        </w:rPr>
        <w:t>.10</w:t>
      </w:r>
      <w:r w:rsidRPr="00E40701">
        <w:rPr>
          <w:rFonts w:ascii="Consolas" w:hAnsi="Consolas"/>
          <w:sz w:val="20"/>
          <w:lang w:val="en-US"/>
        </w:rPr>
        <w:t xml:space="preserve"> key </w:t>
      </w:r>
      <w:r w:rsidR="0075559C">
        <w:rPr>
          <w:rFonts w:ascii="Consolas" w:hAnsi="Consolas"/>
          <w:b/>
          <w:sz w:val="20"/>
          <w:highlight w:val="cyan"/>
          <w:lang w:val="en-US"/>
        </w:rPr>
        <w:t>secret-key-</w:t>
      </w:r>
      <w:proofErr w:type="spellStart"/>
      <w:r w:rsidR="0075559C">
        <w:rPr>
          <w:rFonts w:ascii="Consolas" w:hAnsi="Consolas"/>
          <w:b/>
          <w:sz w:val="20"/>
          <w:highlight w:val="cyan"/>
          <w:lang w:val="en-US"/>
        </w:rPr>
        <w:t>dd</w:t>
      </w:r>
      <w:proofErr w:type="spellEnd"/>
      <w:r w:rsidRPr="00E40701">
        <w:rPr>
          <w:rFonts w:ascii="Consolas" w:hAnsi="Consolas"/>
          <w:sz w:val="20"/>
          <w:lang w:val="en-US"/>
        </w:rPr>
        <w:t xml:space="preserve"> </w:t>
      </w:r>
    </w:p>
    <w:p w:rsidR="000A6EB8" w:rsidRPr="00853B08" w:rsidRDefault="000A6EB8" w:rsidP="000A6EB8">
      <w:pPr>
        <w:spacing w:before="0" w:after="0"/>
        <w:rPr>
          <w:rFonts w:ascii="Consolas" w:hAnsi="Consolas"/>
          <w:sz w:val="20"/>
        </w:rPr>
      </w:pPr>
      <w:r w:rsidRPr="00853B08">
        <w:rPr>
          <w:rFonts w:ascii="Consolas" w:hAnsi="Consolas"/>
          <w:sz w:val="20"/>
        </w:rPr>
        <w:t>! on fixe le mode de l'</w:t>
      </w:r>
      <w:proofErr w:type="spellStart"/>
      <w:r w:rsidRPr="00853B08">
        <w:rPr>
          <w:rFonts w:ascii="Consolas" w:hAnsi="Consolas"/>
          <w:sz w:val="20"/>
        </w:rPr>
        <w:t>auth</w:t>
      </w:r>
      <w:proofErr w:type="spellEnd"/>
      <w:r w:rsidRPr="00853B08">
        <w:rPr>
          <w:rFonts w:ascii="Consolas" w:hAnsi="Consolas"/>
          <w:sz w:val="20"/>
        </w:rPr>
        <w:t xml:space="preserve"> par défaut à la bd Radius </w:t>
      </w:r>
    </w:p>
    <w:p w:rsidR="000A6EB8" w:rsidRPr="00B975B2" w:rsidRDefault="000A6EB8" w:rsidP="000A6EB8">
      <w:pPr>
        <w:spacing w:before="0" w:after="0"/>
        <w:rPr>
          <w:rFonts w:ascii="Consolas" w:hAnsi="Consolas"/>
          <w:sz w:val="20"/>
          <w:lang w:val="en-US"/>
        </w:rPr>
      </w:pPr>
      <w:proofErr w:type="spellStart"/>
      <w:proofErr w:type="gramStart"/>
      <w:r w:rsidRPr="00E40701">
        <w:rPr>
          <w:rFonts w:ascii="Consolas" w:hAnsi="Consolas"/>
          <w:sz w:val="20"/>
          <w:lang w:val="en-US"/>
        </w:rPr>
        <w:t>aaa</w:t>
      </w:r>
      <w:proofErr w:type="spellEnd"/>
      <w:proofErr w:type="gramEnd"/>
      <w:r w:rsidRPr="00E40701">
        <w:rPr>
          <w:rFonts w:ascii="Consolas" w:hAnsi="Consolas"/>
          <w:sz w:val="20"/>
          <w:lang w:val="en-US"/>
        </w:rPr>
        <w:t xml:space="preserve"> authe</w:t>
      </w:r>
      <w:r w:rsidRPr="00B975B2">
        <w:rPr>
          <w:rFonts w:ascii="Consolas" w:hAnsi="Consolas"/>
          <w:sz w:val="20"/>
          <w:lang w:val="en-US"/>
        </w:rPr>
        <w:t>ntication login default group radius local</w:t>
      </w:r>
    </w:p>
    <w:p w:rsidR="000A6EB8" w:rsidRPr="00853B08" w:rsidRDefault="000A6EB8" w:rsidP="000A6EB8">
      <w:pPr>
        <w:spacing w:before="0" w:after="0"/>
        <w:rPr>
          <w:rFonts w:ascii="Consolas" w:hAnsi="Consolas"/>
          <w:sz w:val="20"/>
        </w:rPr>
      </w:pPr>
      <w:proofErr w:type="gramStart"/>
      <w:r w:rsidRPr="00853B08">
        <w:rPr>
          <w:rFonts w:ascii="Consolas" w:hAnsi="Consolas"/>
          <w:sz w:val="20"/>
        </w:rPr>
        <w:t>end</w:t>
      </w:r>
      <w:proofErr w:type="gramEnd"/>
    </w:p>
    <w:p w:rsidR="000A6EB8" w:rsidRDefault="005911DC" w:rsidP="000F4F50">
      <w:pPr>
        <w:jc w:val="center"/>
      </w:pPr>
      <w:r>
        <w:rPr>
          <w:noProof/>
          <w:lang w:eastAsia="fr-FR"/>
        </w:rPr>
        <w:pict>
          <v:shape id="_x0000_s2073" type="#_x0000_t32" style="position:absolute;left:0;text-align:left;margin-left:242.1pt;margin-top:21.5pt;width:49.55pt;height:.05pt;z-index:251679744" o:connectortype="straight" strokecolor="red"/>
        </w:pict>
      </w:r>
      <w:r>
        <w:rPr>
          <w:noProof/>
          <w:lang w:eastAsia="fr-FR"/>
        </w:rPr>
        <w:pict>
          <v:shape id="_x0000_s2072" type="#_x0000_t32" style="position:absolute;left:0;text-align:left;margin-left:312.5pt;margin-top:22.1pt;width:36.3pt;height:0;z-index:251678720" o:connectortype="straight" strokecolor="red"/>
        </w:pict>
      </w:r>
      <w:r w:rsidR="000A6EB8">
        <w:rPr>
          <w:noProof/>
          <w:lang w:eastAsia="fr-FR"/>
        </w:rPr>
        <w:drawing>
          <wp:inline distT="0" distB="0" distL="0" distR="0">
            <wp:extent cx="3600000" cy="439752"/>
            <wp:effectExtent l="19050" t="19050" r="19685" b="1778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600000" cy="439752"/>
                    </a:xfrm>
                    <a:prstGeom prst="rect">
                      <a:avLst/>
                    </a:prstGeom>
                    <a:ln>
                      <a:solidFill>
                        <a:schemeClr val="accent1"/>
                      </a:solidFill>
                    </a:ln>
                  </pic:spPr>
                </pic:pic>
              </a:graphicData>
            </a:graphic>
          </wp:inline>
        </w:drawing>
      </w:r>
    </w:p>
    <w:p w:rsidR="00263D62" w:rsidRPr="00263D62" w:rsidRDefault="00263D62" w:rsidP="00263D62">
      <w:pPr>
        <w:pStyle w:val="Paragraphedeliste"/>
        <w:numPr>
          <w:ilvl w:val="1"/>
          <w:numId w:val="45"/>
        </w:numPr>
        <w:tabs>
          <w:tab w:val="left" w:pos="284"/>
          <w:tab w:val="left" w:pos="1418"/>
        </w:tabs>
        <w:spacing w:after="120"/>
        <w:contextualSpacing w:val="0"/>
        <w:rPr>
          <w:color w:val="C00000"/>
        </w:rPr>
      </w:pPr>
      <w:r>
        <w:tab/>
      </w:r>
      <w:r>
        <w:rPr>
          <w:color w:val="C00000"/>
        </w:rPr>
        <w:t>Remplacer la copie d’écran ci-dessus par la votre</w:t>
      </w:r>
      <w:r w:rsidR="004304C9">
        <w:rPr>
          <w:color w:val="C00000"/>
        </w:rPr>
        <w:t xml:space="preserve"> (avec les mots de passe </w:t>
      </w:r>
      <w:proofErr w:type="gramStart"/>
      <w:r w:rsidR="00533B4F">
        <w:rPr>
          <w:color w:val="C00000"/>
        </w:rPr>
        <w:t xml:space="preserve">demandés </w:t>
      </w:r>
      <w:proofErr w:type="gramEnd"/>
      <w:r w:rsidR="004304C9" w:rsidRPr="004304C9">
        <w:rPr>
          <w:color w:val="C00000"/>
        </w:rPr>
        <w:sym w:font="Wingdings" w:char="F04A"/>
      </w:r>
      <w:r w:rsidR="004304C9">
        <w:rPr>
          <w:color w:val="C00000"/>
        </w:rPr>
        <w:t>)</w:t>
      </w:r>
    </w:p>
    <w:p w:rsidR="00263D62" w:rsidRPr="00533B4F" w:rsidRDefault="00263D62">
      <w:pPr>
        <w:spacing w:before="0"/>
        <w:jc w:val="left"/>
        <w:rPr>
          <w:rFonts w:asciiTheme="majorHAnsi" w:eastAsiaTheme="majorEastAsia" w:hAnsiTheme="majorHAnsi" w:cstheme="majorBidi"/>
          <w:color w:val="2E74B5" w:themeColor="accent1" w:themeShade="BF"/>
          <w:szCs w:val="32"/>
        </w:rPr>
      </w:pPr>
      <w:r w:rsidRPr="00533B4F">
        <w:rPr>
          <w:sz w:val="16"/>
        </w:rPr>
        <w:br w:type="page"/>
      </w:r>
    </w:p>
    <w:p w:rsidR="000F4F50" w:rsidRDefault="000F4F50" w:rsidP="000F4F50">
      <w:pPr>
        <w:pStyle w:val="Titre1"/>
      </w:pPr>
      <w:r>
        <w:lastRenderedPageBreak/>
        <w:t>Configuration et accès Telnet</w:t>
      </w:r>
    </w:p>
    <w:p w:rsidR="000F4F50" w:rsidRDefault="000F4F50" w:rsidP="000F4F50">
      <w:pPr>
        <w:pStyle w:val="Titre2"/>
      </w:pPr>
      <w:r>
        <w:t>Configuration sur le routeur</w:t>
      </w:r>
    </w:p>
    <w:p w:rsidR="000F4F50" w:rsidRPr="00853B08" w:rsidRDefault="000F4F50" w:rsidP="000F4F50">
      <w:pPr>
        <w:spacing w:after="0"/>
        <w:rPr>
          <w:rFonts w:ascii="Consolas" w:hAnsi="Consolas"/>
          <w:sz w:val="20"/>
        </w:rPr>
      </w:pPr>
      <w:r w:rsidRPr="00853B08">
        <w:rPr>
          <w:rFonts w:ascii="Consolas" w:hAnsi="Consolas"/>
          <w:sz w:val="20"/>
        </w:rPr>
        <w:t xml:space="preserve">! </w:t>
      </w:r>
      <w:proofErr w:type="spellStart"/>
      <w:r w:rsidRPr="00853B08">
        <w:rPr>
          <w:rFonts w:ascii="Consolas" w:hAnsi="Consolas"/>
          <w:sz w:val="20"/>
        </w:rPr>
        <w:t>mdp</w:t>
      </w:r>
      <w:proofErr w:type="spellEnd"/>
      <w:r w:rsidRPr="00853B08">
        <w:rPr>
          <w:rFonts w:ascii="Consolas" w:hAnsi="Consolas"/>
          <w:sz w:val="20"/>
        </w:rPr>
        <w:t xml:space="preserve"> console obligatoire avec telnet </w:t>
      </w:r>
    </w:p>
    <w:p w:rsidR="000F4F50" w:rsidRPr="00853B08" w:rsidRDefault="000F4F50" w:rsidP="000F4F50">
      <w:pPr>
        <w:spacing w:before="0" w:after="0"/>
        <w:rPr>
          <w:rFonts w:ascii="Consolas" w:hAnsi="Consolas"/>
          <w:sz w:val="20"/>
        </w:rPr>
      </w:pPr>
      <w:proofErr w:type="spellStart"/>
      <w:proofErr w:type="gramStart"/>
      <w:r w:rsidRPr="00853B08">
        <w:rPr>
          <w:rFonts w:ascii="Consolas" w:hAnsi="Consolas"/>
          <w:sz w:val="20"/>
        </w:rPr>
        <w:t>conf</w:t>
      </w:r>
      <w:proofErr w:type="spellEnd"/>
      <w:proofErr w:type="gramEnd"/>
      <w:r w:rsidRPr="00853B08">
        <w:rPr>
          <w:rFonts w:ascii="Consolas" w:hAnsi="Consolas"/>
          <w:sz w:val="20"/>
        </w:rPr>
        <w:t xml:space="preserve"> t </w:t>
      </w:r>
    </w:p>
    <w:p w:rsidR="000F4F50" w:rsidRPr="00853B08" w:rsidRDefault="000F4F50" w:rsidP="000F4F50">
      <w:pPr>
        <w:spacing w:before="0" w:after="0"/>
        <w:rPr>
          <w:rFonts w:ascii="Consolas" w:hAnsi="Consolas"/>
          <w:sz w:val="20"/>
        </w:rPr>
      </w:pPr>
      <w:proofErr w:type="spellStart"/>
      <w:proofErr w:type="gramStart"/>
      <w:r w:rsidRPr="00853B08">
        <w:rPr>
          <w:rFonts w:ascii="Consolas" w:hAnsi="Consolas"/>
          <w:sz w:val="20"/>
        </w:rPr>
        <w:t>enable</w:t>
      </w:r>
      <w:proofErr w:type="spellEnd"/>
      <w:proofErr w:type="gramEnd"/>
      <w:r w:rsidRPr="00853B08">
        <w:rPr>
          <w:rFonts w:ascii="Consolas" w:hAnsi="Consolas"/>
          <w:sz w:val="20"/>
        </w:rPr>
        <w:t xml:space="preserve"> </w:t>
      </w:r>
      <w:proofErr w:type="spellStart"/>
      <w:r w:rsidRPr="00853B08">
        <w:rPr>
          <w:rFonts w:ascii="Consolas" w:hAnsi="Consolas"/>
          <w:sz w:val="20"/>
        </w:rPr>
        <w:t>password</w:t>
      </w:r>
      <w:proofErr w:type="spellEnd"/>
      <w:r w:rsidRPr="00853B08">
        <w:rPr>
          <w:rFonts w:ascii="Consolas" w:hAnsi="Consolas"/>
          <w:sz w:val="20"/>
        </w:rPr>
        <w:t xml:space="preserve"> </w:t>
      </w:r>
      <w:proofErr w:type="spellStart"/>
      <w:r w:rsidR="00B71911">
        <w:rPr>
          <w:rFonts w:ascii="Consolas" w:hAnsi="Consolas"/>
          <w:sz w:val="20"/>
        </w:rPr>
        <w:t>mdp</w:t>
      </w:r>
      <w:r w:rsidR="00DC4E3E">
        <w:rPr>
          <w:rFonts w:ascii="Consolas" w:hAnsi="Consolas"/>
          <w:sz w:val="20"/>
        </w:rPr>
        <w:t>exec</w:t>
      </w:r>
      <w:proofErr w:type="spellEnd"/>
    </w:p>
    <w:p w:rsidR="000F4F50" w:rsidRPr="00853B08" w:rsidRDefault="000F4F50" w:rsidP="000F4F50">
      <w:pPr>
        <w:spacing w:before="0" w:after="0"/>
        <w:rPr>
          <w:rFonts w:ascii="Consolas" w:hAnsi="Consolas"/>
          <w:sz w:val="20"/>
        </w:rPr>
      </w:pPr>
    </w:p>
    <w:p w:rsidR="00DC4E3E" w:rsidRDefault="00DC4E3E" w:rsidP="00DC4E3E">
      <w:pPr>
        <w:spacing w:before="0" w:after="0"/>
        <w:rPr>
          <w:rFonts w:ascii="Consolas" w:hAnsi="Consolas"/>
          <w:sz w:val="20"/>
        </w:rPr>
      </w:pPr>
      <w:r w:rsidRPr="00853B08">
        <w:rPr>
          <w:rFonts w:ascii="Consolas" w:hAnsi="Consolas"/>
          <w:sz w:val="20"/>
        </w:rPr>
        <w:t xml:space="preserve">! </w:t>
      </w:r>
      <w:proofErr w:type="gramStart"/>
      <w:r w:rsidRPr="00853B08">
        <w:rPr>
          <w:rFonts w:ascii="Consolas" w:hAnsi="Consolas"/>
          <w:sz w:val="20"/>
        </w:rPr>
        <w:t>l'authentification</w:t>
      </w:r>
      <w:proofErr w:type="gramEnd"/>
      <w:r w:rsidRPr="00853B08">
        <w:rPr>
          <w:rFonts w:ascii="Consolas" w:hAnsi="Consolas"/>
          <w:sz w:val="20"/>
        </w:rPr>
        <w:t xml:space="preserve"> </w:t>
      </w:r>
      <w:proofErr w:type="spellStart"/>
      <w:r w:rsidRPr="00853B08">
        <w:rPr>
          <w:rFonts w:ascii="Consolas" w:hAnsi="Consolas"/>
          <w:sz w:val="20"/>
        </w:rPr>
        <w:t>te</w:t>
      </w:r>
      <w:r>
        <w:rPr>
          <w:rFonts w:ascii="Consolas" w:hAnsi="Consolas"/>
          <w:sz w:val="20"/>
        </w:rPr>
        <w:t>lnet</w:t>
      </w:r>
      <w:proofErr w:type="spellEnd"/>
      <w:r>
        <w:rPr>
          <w:rFonts w:ascii="Consolas" w:hAnsi="Consolas"/>
          <w:sz w:val="20"/>
        </w:rPr>
        <w:t xml:space="preserve"> utilise le mode par défaut</w:t>
      </w:r>
    </w:p>
    <w:p w:rsidR="00DC4E3E" w:rsidRPr="00853B08" w:rsidRDefault="00DC4E3E" w:rsidP="00DC4E3E">
      <w:pPr>
        <w:spacing w:before="0" w:after="0"/>
        <w:rPr>
          <w:rFonts w:ascii="Consolas" w:hAnsi="Consolas"/>
          <w:sz w:val="20"/>
        </w:rPr>
      </w:pPr>
      <w:r>
        <w:rPr>
          <w:rFonts w:ascii="Consolas" w:hAnsi="Consolas"/>
          <w:sz w:val="20"/>
        </w:rPr>
        <w:t xml:space="preserve">! </w:t>
      </w:r>
      <w:proofErr w:type="gramStart"/>
      <w:r>
        <w:rPr>
          <w:rFonts w:ascii="Consolas" w:hAnsi="Consolas"/>
          <w:sz w:val="20"/>
        </w:rPr>
        <w:t>donc</w:t>
      </w:r>
      <w:proofErr w:type="gramEnd"/>
      <w:r>
        <w:rPr>
          <w:rFonts w:ascii="Consolas" w:hAnsi="Consolas"/>
          <w:sz w:val="20"/>
        </w:rPr>
        <w:t xml:space="preserve"> la commande « transport input </w:t>
      </w:r>
      <w:proofErr w:type="spellStart"/>
      <w:r>
        <w:rPr>
          <w:rFonts w:ascii="Consolas" w:hAnsi="Consolas"/>
          <w:sz w:val="20"/>
        </w:rPr>
        <w:t>telnet</w:t>
      </w:r>
      <w:proofErr w:type="spellEnd"/>
      <w:r>
        <w:rPr>
          <w:rFonts w:ascii="Consolas" w:hAnsi="Consolas"/>
          <w:sz w:val="20"/>
        </w:rPr>
        <w:t> » est inutile</w:t>
      </w:r>
    </w:p>
    <w:p w:rsidR="000F4F50" w:rsidRPr="00B975B2" w:rsidRDefault="000F4F50" w:rsidP="000F4F50">
      <w:pPr>
        <w:spacing w:before="0" w:after="0"/>
        <w:rPr>
          <w:rFonts w:ascii="Consolas" w:hAnsi="Consolas"/>
          <w:sz w:val="20"/>
          <w:lang w:val="en-US"/>
        </w:rPr>
      </w:pPr>
      <w:proofErr w:type="gramStart"/>
      <w:r w:rsidRPr="00B975B2">
        <w:rPr>
          <w:rFonts w:ascii="Consolas" w:hAnsi="Consolas"/>
          <w:sz w:val="20"/>
          <w:lang w:val="en-US"/>
        </w:rPr>
        <w:t>line</w:t>
      </w:r>
      <w:proofErr w:type="gramEnd"/>
      <w:r w:rsidRPr="00B975B2">
        <w:rPr>
          <w:rFonts w:ascii="Consolas" w:hAnsi="Consolas"/>
          <w:sz w:val="20"/>
          <w:lang w:val="en-US"/>
        </w:rPr>
        <w:t xml:space="preserve"> </w:t>
      </w:r>
      <w:proofErr w:type="spellStart"/>
      <w:r w:rsidRPr="00B975B2">
        <w:rPr>
          <w:rFonts w:ascii="Consolas" w:hAnsi="Consolas"/>
          <w:sz w:val="20"/>
          <w:lang w:val="en-US"/>
        </w:rPr>
        <w:t>vty</w:t>
      </w:r>
      <w:proofErr w:type="spellEnd"/>
      <w:r w:rsidRPr="00B975B2">
        <w:rPr>
          <w:rFonts w:ascii="Consolas" w:hAnsi="Consolas"/>
          <w:sz w:val="20"/>
          <w:lang w:val="en-US"/>
        </w:rPr>
        <w:t xml:space="preserve"> 0 15 </w:t>
      </w:r>
    </w:p>
    <w:p w:rsidR="000F4F50" w:rsidRPr="00B975B2" w:rsidRDefault="000F4F50" w:rsidP="000F4F50">
      <w:pPr>
        <w:spacing w:before="0" w:after="0"/>
        <w:rPr>
          <w:rFonts w:ascii="Consolas" w:hAnsi="Consolas"/>
          <w:sz w:val="20"/>
          <w:lang w:val="en-US"/>
        </w:rPr>
      </w:pPr>
      <w:proofErr w:type="gramStart"/>
      <w:r w:rsidRPr="00B975B2">
        <w:rPr>
          <w:rFonts w:ascii="Consolas" w:hAnsi="Consolas"/>
          <w:sz w:val="20"/>
          <w:lang w:val="en-US"/>
        </w:rPr>
        <w:t>login</w:t>
      </w:r>
      <w:proofErr w:type="gramEnd"/>
      <w:r w:rsidRPr="00B975B2">
        <w:rPr>
          <w:rFonts w:ascii="Consolas" w:hAnsi="Consolas"/>
          <w:sz w:val="20"/>
          <w:lang w:val="en-US"/>
        </w:rPr>
        <w:t xml:space="preserve"> authentication default </w:t>
      </w:r>
    </w:p>
    <w:p w:rsidR="000F4F50" w:rsidRDefault="000F4F50" w:rsidP="000F4F50">
      <w:pPr>
        <w:spacing w:before="0"/>
        <w:rPr>
          <w:rFonts w:ascii="Consolas" w:hAnsi="Consolas"/>
          <w:sz w:val="20"/>
          <w:lang w:val="en-US"/>
        </w:rPr>
      </w:pPr>
      <w:proofErr w:type="gramStart"/>
      <w:r w:rsidRPr="00B975B2">
        <w:rPr>
          <w:rFonts w:ascii="Consolas" w:hAnsi="Consolas"/>
          <w:sz w:val="20"/>
          <w:lang w:val="en-US"/>
        </w:rPr>
        <w:t>end</w:t>
      </w:r>
      <w:proofErr w:type="gramEnd"/>
    </w:p>
    <w:p w:rsidR="00DC4E3E" w:rsidRPr="00B975B2" w:rsidRDefault="00DC4E3E" w:rsidP="000F4F50">
      <w:pPr>
        <w:spacing w:before="0"/>
        <w:rPr>
          <w:rFonts w:ascii="Consolas" w:hAnsi="Consolas"/>
          <w:sz w:val="20"/>
          <w:lang w:val="en-US"/>
        </w:rPr>
      </w:pPr>
      <w:r w:rsidRPr="00DC4E3E">
        <w:rPr>
          <w:rFonts w:ascii="Consolas" w:hAnsi="Consolas"/>
          <w:noProof/>
          <w:sz w:val="20"/>
          <w:lang w:eastAsia="fr-FR"/>
        </w:rPr>
        <w:drawing>
          <wp:inline distT="0" distB="0" distL="0" distR="0">
            <wp:extent cx="5983605" cy="841375"/>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srcRect/>
                    <a:stretch>
                      <a:fillRect/>
                    </a:stretch>
                  </pic:blipFill>
                  <pic:spPr bwMode="auto">
                    <a:xfrm>
                      <a:off x="0" y="0"/>
                      <a:ext cx="5983605" cy="841375"/>
                    </a:xfrm>
                    <a:prstGeom prst="rect">
                      <a:avLst/>
                    </a:prstGeom>
                    <a:noFill/>
                    <a:ln w="9525">
                      <a:noFill/>
                      <a:miter lim="800000"/>
                      <a:headEnd/>
                      <a:tailEnd/>
                    </a:ln>
                  </pic:spPr>
                </pic:pic>
              </a:graphicData>
            </a:graphic>
          </wp:inline>
        </w:drawing>
      </w:r>
    </w:p>
    <w:p w:rsidR="000F4F50" w:rsidRDefault="000F4F50" w:rsidP="000F4F50">
      <w:pPr>
        <w:pStyle w:val="Titre2"/>
      </w:pPr>
      <w:r w:rsidRPr="000F4F50">
        <w:t>Connexion depuis un poste</w:t>
      </w:r>
    </w:p>
    <w:p w:rsidR="000F4F50" w:rsidRDefault="000F4F50" w:rsidP="000F4F50">
      <w:r>
        <w:t>Ouvrir une invite de commande et essayer de vous connecter sur le routeur</w:t>
      </w:r>
    </w:p>
    <w:p w:rsidR="00E40701" w:rsidRDefault="005911DC" w:rsidP="00E40701">
      <w:pPr>
        <w:jc w:val="center"/>
      </w:pPr>
      <w:r>
        <w:rPr>
          <w:noProof/>
          <w:lang w:eastAsia="fr-F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62" type="#_x0000_t61" style="position:absolute;left:0;text-align:left;margin-left:201.35pt;margin-top:88.95pt;width:127.25pt;height:32.2pt;z-index:251670528" adj="-9879,25658">
            <v:textbox inset=".5mm,.5mm,.5mm,.5mm">
              <w:txbxContent>
                <w:p w:rsidR="00E40701" w:rsidRPr="009952A9" w:rsidRDefault="00E40701" w:rsidP="00E40701">
                  <w:pPr>
                    <w:spacing w:before="0" w:after="0"/>
                    <w:rPr>
                      <w:color w:val="C00000"/>
                    </w:rPr>
                  </w:pPr>
                  <w:r>
                    <w:rPr>
                      <w:color w:val="C00000"/>
                    </w:rPr>
                    <w:t>NB : La première connexion peut être un peu longue.</w:t>
                  </w:r>
                </w:p>
              </w:txbxContent>
            </v:textbox>
          </v:shape>
        </w:pict>
      </w:r>
      <w:r w:rsidR="00E40701">
        <w:rPr>
          <w:noProof/>
          <w:lang w:eastAsia="fr-FR"/>
        </w:rPr>
        <w:drawing>
          <wp:inline distT="0" distB="0" distL="0" distR="0">
            <wp:extent cx="5028438" cy="2506014"/>
            <wp:effectExtent l="19050" t="0" r="762" b="0"/>
            <wp:docPr id="3"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srcRect/>
                    <a:stretch>
                      <a:fillRect/>
                    </a:stretch>
                  </pic:blipFill>
                  <pic:spPr bwMode="auto">
                    <a:xfrm>
                      <a:off x="0" y="0"/>
                      <a:ext cx="5029858" cy="2506722"/>
                    </a:xfrm>
                    <a:prstGeom prst="rect">
                      <a:avLst/>
                    </a:prstGeom>
                    <a:noFill/>
                    <a:ln w="9525">
                      <a:noFill/>
                      <a:miter lim="800000"/>
                      <a:headEnd/>
                      <a:tailEnd/>
                    </a:ln>
                  </pic:spPr>
                </pic:pic>
              </a:graphicData>
            </a:graphic>
          </wp:inline>
        </w:drawing>
      </w:r>
    </w:p>
    <w:p w:rsidR="00263D62" w:rsidRDefault="00263D62" w:rsidP="0098479F">
      <w:pPr>
        <w:pStyle w:val="Paragraphedeliste"/>
        <w:numPr>
          <w:ilvl w:val="1"/>
          <w:numId w:val="45"/>
        </w:numPr>
        <w:tabs>
          <w:tab w:val="left" w:pos="284"/>
          <w:tab w:val="left" w:pos="1418"/>
        </w:tabs>
        <w:spacing w:after="120"/>
        <w:contextualSpacing w:val="0"/>
        <w:rPr>
          <w:color w:val="C00000"/>
        </w:rPr>
      </w:pPr>
      <w:r>
        <w:tab/>
      </w:r>
      <w:r>
        <w:rPr>
          <w:color w:val="C00000"/>
        </w:rPr>
        <w:t>Remplacer la copie d’écran ci-dessus par la votre</w:t>
      </w:r>
    </w:p>
    <w:p w:rsidR="00DC4E3E" w:rsidRDefault="00DC4E3E" w:rsidP="00DC4E3E">
      <w:pPr>
        <w:pStyle w:val="Paragraphedeliste"/>
        <w:numPr>
          <w:ilvl w:val="0"/>
          <w:numId w:val="45"/>
        </w:numPr>
        <w:spacing w:after="120"/>
      </w:pPr>
      <w:r>
        <w:t>NB : Si vous faites une erreur de configuration, vous risquez de vous retrouver dans la situation où vous êtes obligé de vous connecter en radius au routeur (même en mode console) ; et si cette connexion échoue, vous ne pourrez même plus revenir sur la configuration.</w:t>
      </w:r>
    </w:p>
    <w:p w:rsidR="00DC4E3E" w:rsidRDefault="00DC4E3E" w:rsidP="00DC4E3E">
      <w:pPr>
        <w:pStyle w:val="Paragraphedeliste"/>
        <w:spacing w:after="120"/>
        <w:jc w:val="center"/>
      </w:pPr>
      <w:r>
        <w:rPr>
          <w:noProof/>
          <w:lang w:eastAsia="fr-FR"/>
        </w:rPr>
        <w:drawing>
          <wp:inline distT="0" distB="0" distL="0" distR="0">
            <wp:extent cx="4638078" cy="1499616"/>
            <wp:effectExtent l="1905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srcRect/>
                    <a:stretch>
                      <a:fillRect/>
                    </a:stretch>
                  </pic:blipFill>
                  <pic:spPr bwMode="auto">
                    <a:xfrm>
                      <a:off x="0" y="0"/>
                      <a:ext cx="4639387" cy="1500039"/>
                    </a:xfrm>
                    <a:prstGeom prst="rect">
                      <a:avLst/>
                    </a:prstGeom>
                    <a:noFill/>
                    <a:ln w="9525">
                      <a:noFill/>
                      <a:miter lim="800000"/>
                      <a:headEnd/>
                      <a:tailEnd/>
                    </a:ln>
                  </pic:spPr>
                </pic:pic>
              </a:graphicData>
            </a:graphic>
          </wp:inline>
        </w:drawing>
      </w:r>
    </w:p>
    <w:p w:rsidR="009B3920" w:rsidRPr="009B3920" w:rsidRDefault="009B3920" w:rsidP="009B3920">
      <w:r>
        <w:t>Conseil : Dans ce cas, redémarrer le routeur (onglet « Physique ») et recommencer la configuration de zéro en corrigeant vos erreurs. (</w:t>
      </w:r>
      <w:proofErr w:type="gramStart"/>
      <w:r>
        <w:t>ou</w:t>
      </w:r>
      <w:proofErr w:type="gramEnd"/>
      <w:r>
        <w:t xml:space="preserve"> rouvrir la maquette que vous avez sauvegardée avant configuration radius)</w:t>
      </w:r>
    </w:p>
    <w:p w:rsidR="000F4F50" w:rsidRDefault="005911DC" w:rsidP="00853B08">
      <w:pPr>
        <w:pStyle w:val="Titre2"/>
      </w:pPr>
      <w:r>
        <w:rPr>
          <w:noProof/>
          <w:lang w:eastAsia="fr-FR"/>
        </w:rPr>
        <w:lastRenderedPageBreak/>
        <w:pict>
          <v:shape id="_x0000_s2067" type="#_x0000_t32" style="position:absolute;left:0;text-align:left;margin-left:245.1pt;margin-top:116.7pt;width:115.2pt;height:0;z-index:251675648" o:connectortype="straight" strokecolor="#c00000">
            <v:stroke startarrow="block" endarrow="block"/>
          </v:shape>
        </w:pict>
      </w:r>
      <w:r>
        <w:rPr>
          <w:noProof/>
          <w:lang w:eastAsia="fr-FR"/>
        </w:rPr>
        <w:pict>
          <v:shape id="_x0000_s2066" type="#_x0000_t48" style="position:absolute;left:0;text-align:left;margin-left:414.6pt;margin-top:135pt;width:103.55pt;height:162.3pt;z-index:251674624" adj="-8834,-1843,-5017,1198,-1252,1198,-7864,8431" strokecolor="#c00000">
            <v:textbox inset=".5mm,.5mm,.5mm,.5mm">
              <w:txbxContent>
                <w:p w:rsidR="00DC4E3E" w:rsidRDefault="00DC4E3E" w:rsidP="00DC4E3E">
                  <w:pPr>
                    <w:spacing w:line="240" w:lineRule="auto"/>
                    <w:jc w:val="center"/>
                    <w:rPr>
                      <w:color w:val="C00000"/>
                      <w:sz w:val="20"/>
                    </w:rPr>
                  </w:pPr>
                  <w:r>
                    <w:rPr>
                      <w:color w:val="C00000"/>
                      <w:sz w:val="20"/>
                    </w:rPr>
                    <w:t xml:space="preserve">Choix de l’interface </w:t>
                  </w:r>
                  <w:r>
                    <w:rPr>
                      <w:color w:val="C00000"/>
                      <w:sz w:val="20"/>
                    </w:rPr>
                    <w:br/>
                    <w:t>(paquets entrants</w:t>
                  </w:r>
                  <w:proofErr w:type="gramStart"/>
                  <w:r>
                    <w:rPr>
                      <w:color w:val="C00000"/>
                      <w:sz w:val="20"/>
                    </w:rPr>
                    <w:t>)</w:t>
                  </w:r>
                  <w:proofErr w:type="gramEnd"/>
                  <w:r>
                    <w:rPr>
                      <w:color w:val="C00000"/>
                      <w:sz w:val="20"/>
                    </w:rPr>
                    <w:br/>
                    <w:t xml:space="preserve">Donc </w:t>
                  </w:r>
                  <w:r w:rsidRPr="00DC4E3E">
                    <w:rPr>
                      <w:b/>
                      <w:color w:val="C00000"/>
                      <w:sz w:val="20"/>
                    </w:rPr>
                    <w:t>sur sniffer1</w:t>
                  </w:r>
                  <w:r>
                    <w:rPr>
                      <w:color w:val="C00000"/>
                      <w:sz w:val="20"/>
                    </w:rPr>
                    <w:t>, si vous avez respecté le schéma :</w:t>
                  </w:r>
                </w:p>
                <w:p w:rsidR="00DC4E3E" w:rsidRDefault="00DC4E3E" w:rsidP="00DC4E3E">
                  <w:pPr>
                    <w:spacing w:line="240" w:lineRule="auto"/>
                    <w:jc w:val="center"/>
                    <w:rPr>
                      <w:color w:val="C00000"/>
                      <w:sz w:val="20"/>
                    </w:rPr>
                  </w:pPr>
                  <w:r>
                    <w:rPr>
                      <w:b/>
                      <w:color w:val="C00000"/>
                      <w:sz w:val="20"/>
                    </w:rPr>
                    <w:t>Port</w:t>
                  </w:r>
                  <w:r w:rsidRPr="00B73393">
                    <w:rPr>
                      <w:b/>
                      <w:color w:val="C00000"/>
                      <w:sz w:val="20"/>
                    </w:rPr>
                    <w:t>1</w:t>
                  </w:r>
                  <w:r>
                    <w:rPr>
                      <w:b/>
                      <w:color w:val="C00000"/>
                      <w:sz w:val="20"/>
                    </w:rPr>
                    <w:br/>
                  </w:r>
                  <w:r>
                    <w:rPr>
                      <w:color w:val="C00000"/>
                      <w:sz w:val="20"/>
                    </w:rPr>
                    <w:t>pour les demandes radius</w:t>
                  </w:r>
                </w:p>
                <w:p w:rsidR="00DC4E3E" w:rsidRPr="00B73393" w:rsidRDefault="00DC4E3E" w:rsidP="00DC4E3E">
                  <w:pPr>
                    <w:spacing w:line="240" w:lineRule="auto"/>
                    <w:jc w:val="center"/>
                    <w:rPr>
                      <w:color w:val="C00000"/>
                      <w:sz w:val="20"/>
                    </w:rPr>
                  </w:pPr>
                  <w:r w:rsidRPr="00B73393">
                    <w:rPr>
                      <w:b/>
                      <w:color w:val="C00000"/>
                      <w:sz w:val="20"/>
                    </w:rPr>
                    <w:t>Port2</w:t>
                  </w:r>
                  <w:r>
                    <w:rPr>
                      <w:color w:val="C00000"/>
                      <w:sz w:val="20"/>
                    </w:rPr>
                    <w:br/>
                    <w:t>pour les réponses</w:t>
                  </w:r>
                  <w:r>
                    <w:rPr>
                      <w:color w:val="C00000"/>
                      <w:sz w:val="20"/>
                    </w:rPr>
                    <w:br/>
                    <w:t>radius</w:t>
                  </w:r>
                </w:p>
              </w:txbxContent>
            </v:textbox>
          </v:shape>
        </w:pict>
      </w:r>
      <w:r w:rsidR="00853B08">
        <w:t>Analyse des trames dans le sniffer</w:t>
      </w:r>
    </w:p>
    <w:p w:rsidR="00853B08" w:rsidRDefault="000A73E4" w:rsidP="000F4F50">
      <w:pPr>
        <w:jc w:val="left"/>
      </w:pPr>
      <w:r>
        <w:t xml:space="preserve">Utiliser les </w:t>
      </w:r>
      <w:proofErr w:type="spellStart"/>
      <w:r w:rsidR="00853B08" w:rsidRPr="000A73E4">
        <w:rPr>
          <w:i/>
        </w:rPr>
        <w:t>sniffer</w:t>
      </w:r>
      <w:r w:rsidRPr="000A73E4">
        <w:rPr>
          <w:i/>
        </w:rPr>
        <w:t>s</w:t>
      </w:r>
      <w:proofErr w:type="spellEnd"/>
      <w:r>
        <w:rPr>
          <w:i/>
        </w:rPr>
        <w:t xml:space="preserve"> </w:t>
      </w:r>
      <w:r>
        <w:t xml:space="preserve"> </w:t>
      </w:r>
      <w:r>
        <w:rPr>
          <w:b/>
        </w:rPr>
        <w:t>Sniffer</w:t>
      </w:r>
      <w:r w:rsidR="001E411E">
        <w:rPr>
          <w:b/>
        </w:rPr>
        <w:t>0</w:t>
      </w:r>
      <w:r>
        <w:t xml:space="preserve"> et </w:t>
      </w:r>
      <w:r w:rsidRPr="000A73E4">
        <w:rPr>
          <w:b/>
        </w:rPr>
        <w:t>Sniffer</w:t>
      </w:r>
      <w:r w:rsidR="001E411E">
        <w:rPr>
          <w:b/>
        </w:rPr>
        <w:t>1</w:t>
      </w:r>
      <w:r w:rsidR="00853B08">
        <w:t xml:space="preserve"> pour analyser les trames qui ont circulé sur le réseau</w:t>
      </w:r>
      <w:r w:rsidR="0098479F">
        <w:t>.</w:t>
      </w:r>
    </w:p>
    <w:p w:rsidR="0097401E" w:rsidRDefault="0097401E" w:rsidP="000F4F50">
      <w:pPr>
        <w:jc w:val="left"/>
      </w:pPr>
      <w:r>
        <w:rPr>
          <w:noProof/>
          <w:lang w:eastAsia="fr-FR"/>
        </w:rPr>
        <w:drawing>
          <wp:inline distT="0" distB="0" distL="0" distR="0">
            <wp:extent cx="5255209" cy="1031741"/>
            <wp:effectExtent l="19050" t="0" r="2591"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263335" cy="1033336"/>
                    </a:xfrm>
                    <a:prstGeom prst="rect">
                      <a:avLst/>
                    </a:prstGeom>
                    <a:noFill/>
                    <a:ln w="9525">
                      <a:noFill/>
                      <a:miter lim="800000"/>
                      <a:headEnd/>
                      <a:tailEnd/>
                    </a:ln>
                  </pic:spPr>
                </pic:pic>
              </a:graphicData>
            </a:graphic>
          </wp:inline>
        </w:drawing>
      </w:r>
    </w:p>
    <w:p w:rsidR="00263D62" w:rsidRDefault="00D90E16" w:rsidP="0098479F">
      <w:pPr>
        <w:jc w:val="center"/>
      </w:pPr>
      <w:bookmarkStart w:id="0" w:name="_GoBack"/>
      <w:bookmarkEnd w:id="0"/>
      <w:r>
        <w:rPr>
          <w:noProof/>
          <w:lang w:eastAsia="fr-FR"/>
        </w:rPr>
        <w:drawing>
          <wp:inline distT="0" distB="0" distL="0" distR="0">
            <wp:extent cx="3898191" cy="3738067"/>
            <wp:effectExtent l="19050" t="0" r="7059"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3899484" cy="3739307"/>
                    </a:xfrm>
                    <a:prstGeom prst="rect">
                      <a:avLst/>
                    </a:prstGeom>
                    <a:noFill/>
                    <a:ln w="9525">
                      <a:noFill/>
                      <a:miter lim="800000"/>
                      <a:headEnd/>
                      <a:tailEnd/>
                    </a:ln>
                  </pic:spPr>
                </pic:pic>
              </a:graphicData>
            </a:graphic>
          </wp:inline>
        </w:drawing>
      </w:r>
    </w:p>
    <w:p w:rsidR="00263D62" w:rsidRDefault="00263D62" w:rsidP="00263D62">
      <w:pPr>
        <w:pStyle w:val="Paragraphedeliste"/>
        <w:numPr>
          <w:ilvl w:val="1"/>
          <w:numId w:val="45"/>
        </w:numPr>
        <w:tabs>
          <w:tab w:val="left" w:pos="284"/>
          <w:tab w:val="left" w:pos="1418"/>
        </w:tabs>
        <w:spacing w:after="120"/>
        <w:contextualSpacing w:val="0"/>
        <w:rPr>
          <w:color w:val="C00000"/>
        </w:rPr>
      </w:pPr>
      <w:r>
        <w:tab/>
      </w:r>
      <w:r>
        <w:rPr>
          <w:color w:val="C00000"/>
        </w:rPr>
        <w:t xml:space="preserve">Remplacer la copie d’écran ci-dessus </w:t>
      </w:r>
      <w:r w:rsidR="0098479F">
        <w:rPr>
          <w:color w:val="C00000"/>
        </w:rPr>
        <w:t>par plusieurs</w:t>
      </w:r>
      <w:r>
        <w:rPr>
          <w:color w:val="C00000"/>
        </w:rPr>
        <w:t xml:space="preserve"> copies d’écran montrant</w:t>
      </w:r>
      <w:r w:rsidR="0098479F">
        <w:rPr>
          <w:color w:val="C00000"/>
        </w:rPr>
        <w:t xml:space="preserve"> (vous plaçant au bon endroit, sur le bon </w:t>
      </w:r>
      <w:proofErr w:type="gramStart"/>
      <w:r w:rsidR="0098479F">
        <w:rPr>
          <w:color w:val="C00000"/>
        </w:rPr>
        <w:t>sniffer</w:t>
      </w:r>
      <w:proofErr w:type="gramEnd"/>
      <w:r w:rsidR="0098479F">
        <w:rPr>
          <w:color w:val="C00000"/>
        </w:rPr>
        <w:t xml:space="preserve"> et en capturant sur la bonne interface)</w:t>
      </w:r>
      <w:r>
        <w:rPr>
          <w:color w:val="C00000"/>
        </w:rPr>
        <w:t> :</w:t>
      </w:r>
    </w:p>
    <w:p w:rsidR="000A73E4" w:rsidRPr="000A73E4" w:rsidRDefault="0098479F" w:rsidP="000A73E4">
      <w:pPr>
        <w:pStyle w:val="Paragraphedeliste"/>
        <w:numPr>
          <w:ilvl w:val="2"/>
          <w:numId w:val="45"/>
        </w:numPr>
        <w:tabs>
          <w:tab w:val="left" w:pos="284"/>
          <w:tab w:val="left" w:pos="1418"/>
        </w:tabs>
        <w:spacing w:after="120"/>
        <w:contextualSpacing w:val="0"/>
        <w:rPr>
          <w:color w:val="C00000"/>
        </w:rPr>
      </w:pPr>
      <w:r>
        <w:rPr>
          <w:color w:val="C00000"/>
        </w:rPr>
        <w:t>Un paquet RADIUS vers le serveur</w:t>
      </w:r>
      <w:r w:rsidR="000A73E4">
        <w:rPr>
          <w:color w:val="C00000"/>
        </w:rPr>
        <w:t xml:space="preserve"> (en mettant en évidence le port utilisé)</w:t>
      </w:r>
    </w:p>
    <w:p w:rsidR="00263D62" w:rsidRDefault="0098479F" w:rsidP="00263D62">
      <w:pPr>
        <w:pStyle w:val="Paragraphedeliste"/>
        <w:numPr>
          <w:ilvl w:val="2"/>
          <w:numId w:val="45"/>
        </w:numPr>
        <w:tabs>
          <w:tab w:val="left" w:pos="284"/>
          <w:tab w:val="left" w:pos="1418"/>
        </w:tabs>
        <w:spacing w:after="120"/>
        <w:contextualSpacing w:val="0"/>
        <w:rPr>
          <w:color w:val="C00000"/>
        </w:rPr>
      </w:pPr>
      <w:r>
        <w:rPr>
          <w:color w:val="C00000"/>
        </w:rPr>
        <w:t xml:space="preserve">Une réponse du serveur Radius </w:t>
      </w:r>
      <w:r w:rsidR="000A73E4">
        <w:rPr>
          <w:color w:val="C00000"/>
        </w:rPr>
        <w:t>(en mettant en évidence le port utilisé)</w:t>
      </w:r>
    </w:p>
    <w:p w:rsidR="00263D62" w:rsidRDefault="00263D62" w:rsidP="00263D62">
      <w:pPr>
        <w:pStyle w:val="Paragraphedeliste"/>
        <w:numPr>
          <w:ilvl w:val="2"/>
          <w:numId w:val="45"/>
        </w:numPr>
        <w:tabs>
          <w:tab w:val="left" w:pos="284"/>
          <w:tab w:val="left" w:pos="1418"/>
        </w:tabs>
        <w:spacing w:after="120"/>
        <w:contextualSpacing w:val="0"/>
        <w:rPr>
          <w:color w:val="C00000"/>
        </w:rPr>
      </w:pPr>
      <w:r>
        <w:rPr>
          <w:color w:val="C00000"/>
        </w:rPr>
        <w:t xml:space="preserve">La liste des trames </w:t>
      </w:r>
      <w:r w:rsidR="0098479F">
        <w:rPr>
          <w:color w:val="C00000"/>
        </w:rPr>
        <w:t>capturées concernant l’échange Telnet</w:t>
      </w:r>
    </w:p>
    <w:p w:rsidR="0098479F" w:rsidRDefault="0098479F" w:rsidP="00263D62">
      <w:pPr>
        <w:pStyle w:val="Paragraphedeliste"/>
        <w:numPr>
          <w:ilvl w:val="2"/>
          <w:numId w:val="45"/>
        </w:numPr>
        <w:tabs>
          <w:tab w:val="left" w:pos="284"/>
          <w:tab w:val="left" w:pos="1418"/>
        </w:tabs>
        <w:spacing w:after="120"/>
        <w:contextualSpacing w:val="0"/>
        <w:rPr>
          <w:color w:val="C00000"/>
        </w:rPr>
      </w:pPr>
      <w:r>
        <w:rPr>
          <w:color w:val="C00000"/>
        </w:rPr>
        <w:t>Le contenu d’une trame Telnet montrant la première lettre du login qui transite</w:t>
      </w:r>
    </w:p>
    <w:p w:rsidR="00263D62" w:rsidRDefault="0098479F" w:rsidP="0098479F">
      <w:pPr>
        <w:pStyle w:val="Paragraphedeliste"/>
        <w:numPr>
          <w:ilvl w:val="2"/>
          <w:numId w:val="45"/>
        </w:numPr>
        <w:tabs>
          <w:tab w:val="left" w:pos="284"/>
          <w:tab w:val="left" w:pos="1418"/>
        </w:tabs>
        <w:spacing w:after="120"/>
        <w:contextualSpacing w:val="0"/>
        <w:rPr>
          <w:color w:val="C00000"/>
        </w:rPr>
      </w:pPr>
      <w:r>
        <w:rPr>
          <w:color w:val="C00000"/>
        </w:rPr>
        <w:t>Le contenu d’une trame Telnet montrant la dernière lettre du mot de passe qui transite</w:t>
      </w:r>
    </w:p>
    <w:p w:rsidR="000A73E4" w:rsidRDefault="0098479F" w:rsidP="000A73E4">
      <w:pPr>
        <w:spacing w:after="120"/>
        <w:ind w:left="1418"/>
        <w:rPr>
          <w:i/>
          <w:color w:val="C00000"/>
        </w:rPr>
      </w:pPr>
      <w:r w:rsidRPr="0098479F">
        <w:rPr>
          <w:i/>
          <w:color w:val="C00000"/>
        </w:rPr>
        <w:t xml:space="preserve">Vous légenderez </w:t>
      </w:r>
      <w:r w:rsidR="00B71911">
        <w:rPr>
          <w:i/>
          <w:color w:val="C00000"/>
        </w:rPr>
        <w:t xml:space="preserve">/ expliquerez </w:t>
      </w:r>
      <w:r w:rsidRPr="0098479F">
        <w:rPr>
          <w:i/>
          <w:color w:val="C00000"/>
        </w:rPr>
        <w:t>chaque copie d’écran</w:t>
      </w:r>
      <w:r w:rsidR="009E13C6">
        <w:rPr>
          <w:i/>
          <w:color w:val="C00000"/>
        </w:rPr>
        <w:t>.</w:t>
      </w:r>
    </w:p>
    <w:p w:rsidR="000A73E4" w:rsidRDefault="000A73E4" w:rsidP="000A73E4">
      <w:pPr>
        <w:spacing w:after="120"/>
        <w:ind w:left="1418"/>
        <w:rPr>
          <w:i/>
          <w:color w:val="C00000"/>
        </w:rPr>
      </w:pPr>
      <w:r>
        <w:rPr>
          <w:i/>
          <w:color w:val="C00000"/>
        </w:rPr>
        <w:t>NB : Quand vous changez d’interface de capture, vous devez bien entendu relancer un trafic pour capturer des trames sur cette interface. Vous pouvez effacer la capture précédente sur le sniffer en cliquant sur « </w:t>
      </w:r>
      <w:proofErr w:type="spellStart"/>
      <w:r w:rsidRPr="000A73E4">
        <w:rPr>
          <w:b/>
          <w:i/>
          <w:color w:val="C00000"/>
        </w:rPr>
        <w:t>clear</w:t>
      </w:r>
      <w:proofErr w:type="spellEnd"/>
      <w:r>
        <w:rPr>
          <w:i/>
          <w:color w:val="C00000"/>
        </w:rPr>
        <w:t> ».</w:t>
      </w:r>
    </w:p>
    <w:p w:rsidR="00D90E16" w:rsidRDefault="00D90E16">
      <w:pPr>
        <w:spacing w:before="0"/>
        <w:jc w:val="left"/>
        <w:rPr>
          <w:i/>
          <w:color w:val="C00000"/>
        </w:rPr>
      </w:pPr>
      <w:r>
        <w:rPr>
          <w:i/>
          <w:color w:val="C00000"/>
        </w:rPr>
        <w:br w:type="page"/>
      </w:r>
    </w:p>
    <w:p w:rsidR="0097401E" w:rsidRDefault="0097401E" w:rsidP="00D90E16">
      <w:pPr>
        <w:tabs>
          <w:tab w:val="left" w:pos="284"/>
          <w:tab w:val="left" w:pos="1418"/>
        </w:tabs>
        <w:spacing w:after="120"/>
        <w:rPr>
          <w:i/>
          <w:color w:val="C00000"/>
        </w:rPr>
      </w:pPr>
      <w:r>
        <w:rPr>
          <w:i/>
          <w:color w:val="C00000"/>
        </w:rPr>
        <w:lastRenderedPageBreak/>
        <w:t>Exemple</w:t>
      </w:r>
      <w:r w:rsidR="00D90E16">
        <w:rPr>
          <w:i/>
          <w:color w:val="C00000"/>
        </w:rPr>
        <w:t xml:space="preserve"> de copie d’écran :</w:t>
      </w:r>
    </w:p>
    <w:p w:rsidR="00A6302D" w:rsidRDefault="005911DC" w:rsidP="0097401E">
      <w:pPr>
        <w:tabs>
          <w:tab w:val="left" w:pos="284"/>
          <w:tab w:val="left" w:pos="1418"/>
        </w:tabs>
        <w:spacing w:after="120"/>
        <w:jc w:val="center"/>
        <w:rPr>
          <w:i/>
          <w:color w:val="C00000"/>
        </w:rPr>
      </w:pPr>
      <w:r>
        <w:rPr>
          <w:i/>
          <w:noProof/>
          <w:color w:val="C00000"/>
          <w:lang w:eastAsia="fr-FR"/>
        </w:rPr>
        <w:pict>
          <v:shape id="_x0000_s2068" type="#_x0000_t48" style="position:absolute;left:0;text-align:left;margin-left:325.9pt;margin-top:98pt;width:134.15pt;height:28.75pt;z-index:251676672" adj="-6167,-7814,-3542,6762,-966,6762,-6070,47595" strokecolor="#c00000">
            <v:textbox inset=".5mm,.5mm,.5mm,.5mm">
              <w:txbxContent>
                <w:p w:rsidR="000931DF" w:rsidRPr="004304C9" w:rsidRDefault="000931DF" w:rsidP="0097401E">
                  <w:pPr>
                    <w:spacing w:before="0" w:after="0" w:line="240" w:lineRule="auto"/>
                    <w:jc w:val="center"/>
                    <w:rPr>
                      <w:color w:val="C00000"/>
                      <w:sz w:val="20"/>
                    </w:rPr>
                  </w:pPr>
                  <w:r>
                    <w:rPr>
                      <w:color w:val="C00000"/>
                      <w:sz w:val="20"/>
                    </w:rPr>
                    <w:t>Il s’agit d’un paquet émis par le client à destination du routeur.</w:t>
                  </w:r>
                </w:p>
              </w:txbxContent>
            </v:textbox>
          </v:shape>
        </w:pict>
      </w:r>
      <w:r>
        <w:rPr>
          <w:i/>
          <w:noProof/>
          <w:color w:val="C00000"/>
          <w:lang w:eastAsia="fr-FR"/>
        </w:rPr>
        <w:pict>
          <v:shape id="_x0000_s2056" type="#_x0000_t48" style="position:absolute;left:0;text-align:left;margin-left:376.55pt;margin-top:180.95pt;width:134.15pt;height:28.75pt;z-index:251664384" adj="-6167,-7814,-3542,6762,-966,6762,-6070,47595" strokecolor="#c00000">
            <v:textbox inset=".5mm,.5mm,.5mm,.5mm">
              <w:txbxContent>
                <w:p w:rsidR="0097401E" w:rsidRPr="004304C9" w:rsidRDefault="0097401E" w:rsidP="0097401E">
                  <w:pPr>
                    <w:spacing w:before="0" w:after="0" w:line="240" w:lineRule="auto"/>
                    <w:jc w:val="center"/>
                    <w:rPr>
                      <w:color w:val="C00000"/>
                      <w:sz w:val="20"/>
                    </w:rPr>
                  </w:pPr>
                  <w:r>
                    <w:rPr>
                      <w:color w:val="C00000"/>
                      <w:sz w:val="20"/>
                    </w:rPr>
                    <w:t>Ici on a capturé un échange TELNET</w:t>
                  </w:r>
                </w:p>
              </w:txbxContent>
            </v:textbox>
          </v:shape>
        </w:pict>
      </w:r>
      <w:r>
        <w:rPr>
          <w:i/>
          <w:noProof/>
          <w:color w:val="C00000"/>
          <w:lang w:eastAsia="fr-FR"/>
        </w:rPr>
        <w:pict>
          <v:shape id="_x0000_s2065" type="#_x0000_t48" style="position:absolute;left:0;text-align:left;margin-left:388.95pt;margin-top:300.8pt;width:125.65pt;height:42.55pt;z-index:251673600" adj="-12403,14874,-6661,4569,-1031,4569,-7942,29798" strokecolor="#c00000">
            <v:textbox style="mso-next-textbox:#_x0000_s2065" inset=".5mm,.5mm,.5mm,.5mm">
              <w:txbxContent>
                <w:p w:rsidR="00DC4E3E" w:rsidRPr="004304C9" w:rsidRDefault="00DC4E3E" w:rsidP="00DC4E3E">
                  <w:pPr>
                    <w:spacing w:before="0" w:after="0" w:line="240" w:lineRule="auto"/>
                    <w:jc w:val="center"/>
                    <w:rPr>
                      <w:color w:val="C00000"/>
                      <w:sz w:val="20"/>
                    </w:rPr>
                  </w:pPr>
                  <w:r>
                    <w:rPr>
                      <w:color w:val="C00000"/>
                      <w:sz w:val="20"/>
                    </w:rPr>
                    <w:t xml:space="preserve">Ce paquet contient la dernière lettre </w:t>
                  </w:r>
                  <w:r w:rsidR="000931DF">
                    <w:rPr>
                      <w:color w:val="C00000"/>
                      <w:sz w:val="20"/>
                    </w:rPr>
                    <w:t>du</w:t>
                  </w:r>
                  <w:r>
                    <w:rPr>
                      <w:color w:val="C00000"/>
                      <w:sz w:val="20"/>
                    </w:rPr>
                    <w:t xml:space="preserve"> mot de passe (</w:t>
                  </w:r>
                  <w:proofErr w:type="spellStart"/>
                  <w:r>
                    <w:rPr>
                      <w:color w:val="C00000"/>
                      <w:sz w:val="20"/>
                    </w:rPr>
                    <w:t>mdpradius</w:t>
                  </w:r>
                  <w:r w:rsidRPr="00DC4E3E">
                    <w:rPr>
                      <w:b/>
                      <w:color w:val="C00000"/>
                      <w:sz w:val="20"/>
                    </w:rPr>
                    <w:t>D</w:t>
                  </w:r>
                  <w:r w:rsidRPr="0097401E">
                    <w:rPr>
                      <w:b/>
                      <w:color w:val="C00000"/>
                      <w:sz w:val="20"/>
                    </w:rPr>
                    <w:t>D</w:t>
                  </w:r>
                  <w:proofErr w:type="spellEnd"/>
                  <w:r>
                    <w:rPr>
                      <w:color w:val="C00000"/>
                      <w:sz w:val="20"/>
                    </w:rPr>
                    <w:t>)</w:t>
                  </w:r>
                </w:p>
              </w:txbxContent>
            </v:textbox>
            <o:callout v:ext="edit" minusy="t"/>
          </v:shape>
        </w:pict>
      </w:r>
      <w:r w:rsidR="0097401E">
        <w:rPr>
          <w:i/>
          <w:noProof/>
          <w:color w:val="C00000"/>
          <w:lang w:eastAsia="fr-FR"/>
        </w:rPr>
        <w:drawing>
          <wp:inline distT="0" distB="0" distL="0" distR="0">
            <wp:extent cx="3525211" cy="4367175"/>
            <wp:effectExtent l="19050" t="0" r="0" b="0"/>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3527537" cy="4370056"/>
                    </a:xfrm>
                    <a:prstGeom prst="rect">
                      <a:avLst/>
                    </a:prstGeom>
                    <a:noFill/>
                    <a:ln w="9525">
                      <a:noFill/>
                      <a:miter lim="800000"/>
                      <a:headEnd/>
                      <a:tailEnd/>
                    </a:ln>
                  </pic:spPr>
                </pic:pic>
              </a:graphicData>
            </a:graphic>
          </wp:inline>
        </w:drawing>
      </w:r>
    </w:p>
    <w:p w:rsidR="00150A99" w:rsidRDefault="00150A99" w:rsidP="0097401E">
      <w:pPr>
        <w:tabs>
          <w:tab w:val="left" w:pos="284"/>
          <w:tab w:val="left" w:pos="1418"/>
        </w:tabs>
        <w:spacing w:after="120"/>
        <w:jc w:val="center"/>
        <w:rPr>
          <w:i/>
          <w:color w:val="C00000"/>
        </w:rPr>
      </w:pPr>
    </w:p>
    <w:p w:rsidR="00A6302D" w:rsidRDefault="00A6302D" w:rsidP="00A6302D">
      <w:pPr>
        <w:pStyle w:val="Titre1"/>
      </w:pPr>
      <w:r>
        <w:t>Conclusion</w:t>
      </w:r>
    </w:p>
    <w:p w:rsidR="00A6302D" w:rsidRDefault="00A6302D" w:rsidP="00A6302D">
      <w:r>
        <w:t>Nous avons utilisé l’authentification radius pour la connexion sur le routeur.</w:t>
      </w:r>
    </w:p>
    <w:p w:rsidR="00A6302D" w:rsidRDefault="00A6302D" w:rsidP="00A6302D">
      <w:r>
        <w:t>En quoi cette solution apporte des avantages :</w:t>
      </w:r>
    </w:p>
    <w:p w:rsidR="00A6302D" w:rsidRDefault="00A6302D" w:rsidP="00A6302D">
      <w:pPr>
        <w:pStyle w:val="Paragraphedeliste"/>
        <w:numPr>
          <w:ilvl w:val="0"/>
          <w:numId w:val="46"/>
        </w:numPr>
      </w:pPr>
      <w:r>
        <w:t>Pour l’administration des équipements actifs ?</w:t>
      </w:r>
    </w:p>
    <w:p w:rsidR="00A6302D" w:rsidRDefault="00A6302D" w:rsidP="00A6302D">
      <w:pPr>
        <w:pStyle w:val="Paragraphedeliste"/>
        <w:numPr>
          <w:ilvl w:val="0"/>
          <w:numId w:val="46"/>
        </w:numPr>
      </w:pPr>
      <w:r>
        <w:t>En matière de sécurité ?</w:t>
      </w:r>
    </w:p>
    <w:p w:rsidR="00150A99" w:rsidRPr="00150A99" w:rsidRDefault="00150A99" w:rsidP="00A6302D">
      <w:pPr>
        <w:rPr>
          <w:color w:val="FF0000"/>
        </w:rPr>
      </w:pPr>
      <w:r w:rsidRPr="00150A99">
        <w:rPr>
          <w:color w:val="FF0000"/>
        </w:rPr>
        <w:sym w:font="Wingdings" w:char="F040"/>
      </w:r>
      <w:r w:rsidRPr="00150A99">
        <w:rPr>
          <w:color w:val="FF0000"/>
        </w:rPr>
        <w:t xml:space="preserve"> Votre réponse</w:t>
      </w:r>
    </w:p>
    <w:p w:rsidR="00150A99" w:rsidRDefault="00150A99" w:rsidP="00A6302D"/>
    <w:p w:rsidR="00A6302D" w:rsidRDefault="00A6302D" w:rsidP="00A6302D">
      <w:r>
        <w:t>En revanche, si on utilise une connexion Telnet sur les équipements actifs, l’authentification radius n’apporte rien au niveau sécurisation des accès.</w:t>
      </w:r>
    </w:p>
    <w:p w:rsidR="00A6302D" w:rsidRDefault="00A6302D" w:rsidP="00A6302D">
      <w:pPr>
        <w:pStyle w:val="Paragraphedeliste"/>
        <w:numPr>
          <w:ilvl w:val="0"/>
          <w:numId w:val="47"/>
        </w:numPr>
      </w:pPr>
      <w:r>
        <w:t>Expliquer pourquoi</w:t>
      </w:r>
    </w:p>
    <w:p w:rsidR="00A6302D" w:rsidRDefault="00A6302D" w:rsidP="00A6302D">
      <w:pPr>
        <w:pStyle w:val="Paragraphedeliste"/>
        <w:numPr>
          <w:ilvl w:val="0"/>
          <w:numId w:val="47"/>
        </w:numPr>
      </w:pPr>
      <w:r>
        <w:t>Proposer une solution (sans forcément la mettre en œuvre, mais vous pouvez …)</w:t>
      </w:r>
    </w:p>
    <w:p w:rsidR="00150A99" w:rsidRPr="00150A99" w:rsidRDefault="00150A99" w:rsidP="00150A99">
      <w:pPr>
        <w:rPr>
          <w:color w:val="FF0000"/>
        </w:rPr>
      </w:pPr>
      <w:r w:rsidRPr="00150A99">
        <w:rPr>
          <w:color w:val="FF0000"/>
        </w:rPr>
        <w:sym w:font="Wingdings" w:char="F040"/>
      </w:r>
      <w:r w:rsidRPr="00150A99">
        <w:rPr>
          <w:color w:val="FF0000"/>
        </w:rPr>
        <w:t xml:space="preserve"> Votre réponse</w:t>
      </w:r>
    </w:p>
    <w:p w:rsidR="00150A99" w:rsidRDefault="00150A99" w:rsidP="00A6302D"/>
    <w:p w:rsidR="00A6302D" w:rsidRPr="00A6302D" w:rsidRDefault="00A6302D" w:rsidP="00A6302D"/>
    <w:sectPr w:rsidR="00A6302D" w:rsidRPr="00A6302D" w:rsidSect="00B975B2">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D0F" w:rsidRDefault="00070D0F" w:rsidP="00A13E88">
      <w:pPr>
        <w:spacing w:before="0" w:after="0" w:line="240" w:lineRule="auto"/>
      </w:pPr>
      <w:r>
        <w:separator/>
      </w:r>
    </w:p>
  </w:endnote>
  <w:endnote w:type="continuationSeparator" w:id="0">
    <w:p w:rsidR="00070D0F" w:rsidRDefault="00070D0F" w:rsidP="00A13E8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4A" w:rsidRDefault="00A12D4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EAB" w:rsidRDefault="00867EAB" w:rsidP="00B975B2">
    <w:pPr>
      <w:pStyle w:val="Pieddepage"/>
      <w:pBdr>
        <w:top w:val="single" w:sz="4" w:space="1" w:color="auto"/>
        <w:left w:val="single" w:sz="4" w:space="4" w:color="auto"/>
        <w:bottom w:val="single" w:sz="4" w:space="1" w:color="auto"/>
        <w:right w:val="single" w:sz="4" w:space="4" w:color="auto"/>
      </w:pBdr>
      <w:tabs>
        <w:tab w:val="clear" w:pos="4536"/>
        <w:tab w:val="clear" w:pos="9072"/>
        <w:tab w:val="center" w:pos="4820"/>
        <w:tab w:val="right" w:pos="9639"/>
      </w:tabs>
      <w:rPr>
        <w:sz w:val="20"/>
      </w:rPr>
    </w:pPr>
    <w:r>
      <w:rPr>
        <w:sz w:val="20"/>
      </w:rPr>
      <w:t xml:space="preserve">LMD </w:t>
    </w:r>
    <w:r w:rsidR="00A12D4A">
      <w:rPr>
        <w:sz w:val="20"/>
      </w:rPr>
      <w:t>–</w:t>
    </w:r>
    <w:r>
      <w:rPr>
        <w:sz w:val="20"/>
      </w:rPr>
      <w:t xml:space="preserve"> DD</w:t>
    </w:r>
    <w:r w:rsidR="00A12D4A">
      <w:rPr>
        <w:sz w:val="20"/>
      </w:rPr>
      <w:t xml:space="preserve"> – 2025</w:t>
    </w:r>
    <w:r>
      <w:rPr>
        <w:sz w:val="20"/>
      </w:rPr>
      <w:tab/>
    </w:r>
    <w:proofErr w:type="spellStart"/>
    <w:r>
      <w:rPr>
        <w:sz w:val="20"/>
      </w:rPr>
      <w:t>Packet</w:t>
    </w:r>
    <w:proofErr w:type="spellEnd"/>
    <w:r>
      <w:rPr>
        <w:sz w:val="20"/>
      </w:rPr>
      <w:t xml:space="preserve"> Tracer Radius</w:t>
    </w:r>
    <w:r>
      <w:rPr>
        <w:sz w:val="20"/>
      </w:rPr>
      <w:tab/>
      <w:t xml:space="preserve">Page </w:t>
    </w:r>
    <w:fldSimple w:instr=" NUMPAGES   \* MERGEFORMAT ">
      <w:r w:rsidR="00B94944" w:rsidRPr="00B94944">
        <w:rPr>
          <w:noProof/>
          <w:sz w:val="20"/>
        </w:rPr>
        <w:t>5</w:t>
      </w:r>
    </w:fldSimple>
  </w:p>
  <w:p w:rsidR="00867EAB" w:rsidRPr="00B975B2" w:rsidRDefault="00867EAB" w:rsidP="00B975B2">
    <w:pPr>
      <w:pStyle w:val="Pieddepage"/>
      <w:pBdr>
        <w:top w:val="single" w:sz="4" w:space="1" w:color="auto"/>
        <w:left w:val="single" w:sz="4" w:space="4" w:color="auto"/>
        <w:bottom w:val="single" w:sz="4" w:space="1" w:color="auto"/>
        <w:right w:val="single" w:sz="4" w:space="4" w:color="auto"/>
      </w:pBdr>
      <w:tabs>
        <w:tab w:val="clear" w:pos="4536"/>
        <w:tab w:val="clear" w:pos="9072"/>
        <w:tab w:val="center" w:pos="4820"/>
        <w:tab w:val="right" w:pos="9639"/>
      </w:tabs>
      <w:rPr>
        <w:i/>
        <w:sz w:val="16"/>
        <w:szCs w:val="16"/>
      </w:rPr>
    </w:pPr>
    <w:r>
      <w:rPr>
        <w:sz w:val="20"/>
      </w:rPr>
      <w:tab/>
    </w:r>
    <w:r w:rsidRPr="00B975B2">
      <w:rPr>
        <w:i/>
        <w:sz w:val="16"/>
        <w:szCs w:val="16"/>
      </w:rPr>
      <w:t>(</w:t>
    </w:r>
    <w:r w:rsidR="00A12D4A">
      <w:rPr>
        <w:i/>
        <w:sz w:val="16"/>
        <w:szCs w:val="16"/>
      </w:rPr>
      <w:t>Adaptation</w:t>
    </w:r>
    <w:r w:rsidR="009E1476">
      <w:rPr>
        <w:i/>
        <w:sz w:val="16"/>
        <w:szCs w:val="16"/>
      </w:rPr>
      <w:t xml:space="preserve"> d’</w:t>
    </w:r>
    <w:r w:rsidRPr="00B975B2">
      <w:rPr>
        <w:i/>
        <w:sz w:val="16"/>
        <w:szCs w:val="16"/>
      </w:rPr>
      <w:t>un support de Karim CHEKARI)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4A" w:rsidRDefault="00A12D4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D0F" w:rsidRDefault="00070D0F" w:rsidP="00A13E88">
      <w:pPr>
        <w:spacing w:before="0" w:after="0" w:line="240" w:lineRule="auto"/>
      </w:pPr>
      <w:r>
        <w:separator/>
      </w:r>
    </w:p>
  </w:footnote>
  <w:footnote w:type="continuationSeparator" w:id="0">
    <w:p w:rsidR="00070D0F" w:rsidRDefault="00070D0F" w:rsidP="00A13E8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4A" w:rsidRDefault="00A12D4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EAB" w:rsidRDefault="005911DC">
    <w:pPr>
      <w:pStyle w:val="En-tte"/>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43.35pt;margin-top:-32.15pt;width:483.15pt;height:32.0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" filled="f" stroked="f" strokeweight=".5pt">
          <v:textbox>
            <w:txbxContent>
              <w:p w:rsidR="00867EAB" w:rsidRPr="00480791" w:rsidRDefault="00867EAB" w:rsidP="00480791">
                <w:pPr>
                  <w:spacing w:before="0" w:after="0"/>
                  <w:jc w:val="right"/>
                  <w:rPr>
                    <w:b/>
                    <w:color w:val="FFFFFF" w:themeColor="background1"/>
                    <w:sz w:val="44"/>
                  </w:rPr>
                </w:pPr>
                <w:r>
                  <w:rPr>
                    <w:b/>
                    <w:color w:val="FFFFFF" w:themeColor="background1"/>
                    <w:sz w:val="44"/>
                  </w:rPr>
                  <w:t>A</w:t>
                </w:r>
                <w:r w:rsidRPr="00480791">
                  <w:rPr>
                    <w:b/>
                    <w:color w:val="FFFFFF" w:themeColor="background1"/>
                    <w:sz w:val="44"/>
                  </w:rPr>
                  <w:t>uthentification Telnet par un serveur Radius</w:t>
                </w:r>
              </w:p>
            </w:txbxContent>
          </v:textbox>
        </v:shape>
      </w:pict>
    </w:r>
    <w:r>
      <w:rPr>
        <w:noProof/>
        <w:lang w:eastAsia="fr-FR"/>
      </w:rPr>
      <w:pict>
        <v:shape id="Zone de texte 3" o:spid="_x0000_s1027" type="#_x0000_t202" style="position:absolute;left:0;text-align:left;margin-left:199.7pt;margin-top:-6.9pt;width:240.1pt;height:26.3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" filled="f" stroked="f" strokeweight=".5pt">
          <v:textbox>
            <w:txbxContent>
              <w:p w:rsidR="00867EAB" w:rsidRPr="00A13E88" w:rsidRDefault="00867EAB" w:rsidP="003C7346">
                <w:pPr>
                  <w:spacing w:before="0" w:after="0"/>
                  <w:jc w:val="right"/>
                  <w:rPr>
                    <w:b/>
                    <w:color w:val="FFFFFF" w:themeColor="background1"/>
                    <w:sz w:val="36"/>
                  </w:rPr>
                </w:pPr>
                <w:r>
                  <w:rPr>
                    <w:b/>
                    <w:color w:val="FFFFFF" w:themeColor="background1"/>
                    <w:sz w:val="36"/>
                  </w:rPr>
                  <w:t>B2SISR-Blocs-2&amp;3</w:t>
                </w:r>
              </w:p>
              <w:p w:rsidR="00867EAB" w:rsidRPr="003C7346" w:rsidRDefault="00867EAB" w:rsidP="003C7346"/>
            </w:txbxContent>
          </v:textbox>
        </v:shape>
      </w:pict>
    </w:r>
    <w:r>
      <w:rPr>
        <w:noProof/>
        <w:lang w:eastAsia="fr-FR"/>
      </w:rPr>
      <w:pict>
        <v:shape id="Zone de texte 4" o:spid="_x0000_s1028" type="#_x0000_t202" style="position:absolute;left:0;text-align:left;margin-left:456.3pt;margin-top:-26.45pt;width:67.65pt;height:33.85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" fillcolor="white [3201]" strokeweight=".5pt">
          <v:textbox>
            <w:txbxContent>
              <w:p w:rsidR="00867EAB" w:rsidRPr="00A13E88" w:rsidRDefault="005911DC" w:rsidP="00A13E88">
                <w:pPr>
                  <w:spacing w:before="0" w:after="0"/>
                  <w:jc w:val="center"/>
                  <w:rPr>
                    <w:b/>
                    <w:sz w:val="40"/>
                  </w:rPr>
                </w:pPr>
                <w:r w:rsidRPr="00A13E88">
                  <w:rPr>
                    <w:b/>
                    <w:sz w:val="40"/>
                  </w:rPr>
                  <w:fldChar w:fldCharType="begin"/>
                </w:r>
                <w:r w:rsidR="00867EAB" w:rsidRPr="00A13E88">
                  <w:rPr>
                    <w:b/>
                    <w:sz w:val="40"/>
                  </w:rPr>
                  <w:instrText>PAGE   \* MERGEFORMAT</w:instrText>
                </w:r>
                <w:r w:rsidRPr="00A13E88">
                  <w:rPr>
                    <w:b/>
                    <w:sz w:val="40"/>
                  </w:rPr>
                  <w:fldChar w:fldCharType="separate"/>
                </w:r>
                <w:r w:rsidR="00B94944">
                  <w:rPr>
                    <w:b/>
                    <w:noProof/>
                    <w:sz w:val="40"/>
                  </w:rPr>
                  <w:t>1</w:t>
                </w:r>
                <w:r w:rsidRPr="00A13E88">
                  <w:rPr>
                    <w:b/>
                    <w:sz w:val="40"/>
                  </w:rPr>
                  <w:fldChar w:fldCharType="end"/>
                </w:r>
                <w:r w:rsidR="00867EAB" w:rsidRPr="00A13E88">
                  <w:rPr>
                    <w:b/>
                    <w:sz w:val="40"/>
                  </w:rPr>
                  <w:t xml:space="preserve"> / </w:t>
                </w:r>
                <w:fldSimple w:instr=" NUMPAGES   \* MERGEFORMAT ">
                  <w:r w:rsidR="00B94944" w:rsidRPr="00B94944">
                    <w:rPr>
                      <w:b/>
                      <w:noProof/>
                      <w:sz w:val="40"/>
                    </w:rPr>
                    <w:t>5</w:t>
                  </w:r>
                </w:fldSimple>
              </w:p>
            </w:txbxContent>
          </v:textbox>
        </v:shape>
      </w:pict>
    </w:r>
    <w:r w:rsidR="00867EAB">
      <w:rPr>
        <w:noProof/>
        <w:lang w:eastAsia="fr-FR"/>
      </w:rPr>
      <w:drawing>
        <wp:anchor distT="0" distB="0" distL="114300" distR="114300" simplePos="0" relativeHeight="251658240" behindDoc="1" locked="0" layoutInCell="1" allowOverlap="1">
          <wp:simplePos x="0" y="0"/>
          <wp:positionH relativeFrom="column">
            <wp:posOffset>-1685840</wp:posOffset>
          </wp:positionH>
          <wp:positionV relativeFrom="paragraph">
            <wp:posOffset>-449581</wp:posOffset>
          </wp:positionV>
          <wp:extent cx="8342056" cy="675861"/>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8366009" cy="677802"/>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4A" w:rsidRDefault="00A12D4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AA9"/>
    <w:multiLevelType w:val="hybridMultilevel"/>
    <w:tmpl w:val="B79A128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F501E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70725C"/>
    <w:multiLevelType w:val="hybridMultilevel"/>
    <w:tmpl w:val="EC02A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8B7EC8"/>
    <w:multiLevelType w:val="hybridMultilevel"/>
    <w:tmpl w:val="04DCC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DA21B2"/>
    <w:multiLevelType w:val="hybridMultilevel"/>
    <w:tmpl w:val="BE0C69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D16872"/>
    <w:multiLevelType w:val="hybridMultilevel"/>
    <w:tmpl w:val="4BAED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D11C75"/>
    <w:multiLevelType w:val="hybridMultilevel"/>
    <w:tmpl w:val="C7A0E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4827EC"/>
    <w:multiLevelType w:val="hybridMultilevel"/>
    <w:tmpl w:val="9DCC3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F33064"/>
    <w:multiLevelType w:val="hybridMultilevel"/>
    <w:tmpl w:val="D61ED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8905881"/>
    <w:multiLevelType w:val="hybridMultilevel"/>
    <w:tmpl w:val="1E006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8D7AF6"/>
    <w:multiLevelType w:val="hybridMultilevel"/>
    <w:tmpl w:val="E6ACF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5B4A6D"/>
    <w:multiLevelType w:val="hybridMultilevel"/>
    <w:tmpl w:val="0A64E59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26221A4"/>
    <w:multiLevelType w:val="hybridMultilevel"/>
    <w:tmpl w:val="A1C6A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CD6770"/>
    <w:multiLevelType w:val="hybridMultilevel"/>
    <w:tmpl w:val="ED686B2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38845E2D"/>
    <w:multiLevelType w:val="hybridMultilevel"/>
    <w:tmpl w:val="522E0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AA13BE"/>
    <w:multiLevelType w:val="hybridMultilevel"/>
    <w:tmpl w:val="2A5C5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9330A9F"/>
    <w:multiLevelType w:val="hybridMultilevel"/>
    <w:tmpl w:val="4BF8E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8B322D"/>
    <w:multiLevelType w:val="hybridMultilevel"/>
    <w:tmpl w:val="5C1AB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2B83D55"/>
    <w:multiLevelType w:val="hybridMultilevel"/>
    <w:tmpl w:val="3514A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FD1534"/>
    <w:multiLevelType w:val="hybridMultilevel"/>
    <w:tmpl w:val="29A4C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EE6517"/>
    <w:multiLevelType w:val="hybridMultilevel"/>
    <w:tmpl w:val="412A7298"/>
    <w:lvl w:ilvl="0" w:tplc="040C0001">
      <w:start w:val="1"/>
      <w:numFmt w:val="bullet"/>
      <w:lvlText w:val=""/>
      <w:lvlJc w:val="left"/>
      <w:pPr>
        <w:ind w:left="720" w:hanging="360"/>
      </w:pPr>
      <w:rPr>
        <w:rFonts w:ascii="Symbol" w:hAnsi="Symbol" w:hint="default"/>
      </w:rPr>
    </w:lvl>
    <w:lvl w:ilvl="1" w:tplc="E8CEC56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9336279"/>
    <w:multiLevelType w:val="hybridMultilevel"/>
    <w:tmpl w:val="F82AF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44677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nsid w:val="4AF267C6"/>
    <w:multiLevelType w:val="hybridMultilevel"/>
    <w:tmpl w:val="C53E5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CDD6C61"/>
    <w:multiLevelType w:val="hybridMultilevel"/>
    <w:tmpl w:val="07B89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2DE6354"/>
    <w:multiLevelType w:val="hybridMultilevel"/>
    <w:tmpl w:val="9D96F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8267ED4"/>
    <w:multiLevelType w:val="hybridMultilevel"/>
    <w:tmpl w:val="ACF4BA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632861"/>
    <w:multiLevelType w:val="hybridMultilevel"/>
    <w:tmpl w:val="A044B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9F31BA6"/>
    <w:multiLevelType w:val="hybridMultilevel"/>
    <w:tmpl w:val="B7025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B5800CE"/>
    <w:multiLevelType w:val="hybridMultilevel"/>
    <w:tmpl w:val="F91A0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C061DBE"/>
    <w:multiLevelType w:val="hybridMultilevel"/>
    <w:tmpl w:val="C03E9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DA01079"/>
    <w:multiLevelType w:val="hybridMultilevel"/>
    <w:tmpl w:val="4C048448"/>
    <w:lvl w:ilvl="0" w:tplc="8A508D7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DDF7E62"/>
    <w:multiLevelType w:val="hybridMultilevel"/>
    <w:tmpl w:val="B6649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15C5DB2"/>
    <w:multiLevelType w:val="hybridMultilevel"/>
    <w:tmpl w:val="6BF05426"/>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63B4068"/>
    <w:multiLevelType w:val="hybridMultilevel"/>
    <w:tmpl w:val="31F4C95E"/>
    <w:lvl w:ilvl="0" w:tplc="4C98CAA0">
      <w:start w:val="1"/>
      <w:numFmt w:val="bullet"/>
      <w:lvlText w:val=""/>
      <w:lvlJc w:val="left"/>
      <w:pPr>
        <w:ind w:left="720" w:hanging="360"/>
      </w:pPr>
      <w:rPr>
        <w:rFonts w:ascii="Wingdings" w:hAnsi="Wingdings" w:hint="default"/>
      </w:rPr>
    </w:lvl>
    <w:lvl w:ilvl="1" w:tplc="4C98CAA0">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BE02D90"/>
    <w:multiLevelType w:val="hybridMultilevel"/>
    <w:tmpl w:val="05B654A2"/>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3B6640E4">
      <w:start w:val="1"/>
      <w:numFmt w:val="decimal"/>
      <w:lvlText w:val="%3."/>
      <w:lvlJc w:val="left"/>
      <w:pPr>
        <w:ind w:left="2340" w:hanging="36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F67073D"/>
    <w:multiLevelType w:val="hybridMultilevel"/>
    <w:tmpl w:val="DEB43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57C555E"/>
    <w:multiLevelType w:val="hybridMultilevel"/>
    <w:tmpl w:val="348AE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1"/>
  </w:num>
  <w:num w:numId="5">
    <w:abstractNumId w:val="22"/>
  </w:num>
  <w:num w:numId="6">
    <w:abstractNumId w:val="21"/>
  </w:num>
  <w:num w:numId="7">
    <w:abstractNumId w:val="19"/>
  </w:num>
  <w:num w:numId="8">
    <w:abstractNumId w:val="36"/>
  </w:num>
  <w:num w:numId="9">
    <w:abstractNumId w:val="23"/>
  </w:num>
  <w:num w:numId="10">
    <w:abstractNumId w:val="20"/>
  </w:num>
  <w:num w:numId="11">
    <w:abstractNumId w:val="8"/>
  </w:num>
  <w:num w:numId="12">
    <w:abstractNumId w:val="18"/>
  </w:num>
  <w:num w:numId="13">
    <w:abstractNumId w:val="37"/>
  </w:num>
  <w:num w:numId="14">
    <w:abstractNumId w:val="30"/>
  </w:num>
  <w:num w:numId="15">
    <w:abstractNumId w:val="17"/>
  </w:num>
  <w:num w:numId="16">
    <w:abstractNumId w:val="7"/>
  </w:num>
  <w:num w:numId="17">
    <w:abstractNumId w:val="15"/>
  </w:num>
  <w:num w:numId="18">
    <w:abstractNumId w:val="16"/>
  </w:num>
  <w:num w:numId="19">
    <w:abstractNumId w:val="26"/>
  </w:num>
  <w:num w:numId="20">
    <w:abstractNumId w:val="12"/>
  </w:num>
  <w:num w:numId="21">
    <w:abstractNumId w:val="29"/>
  </w:num>
  <w:num w:numId="22">
    <w:abstractNumId w:val="32"/>
  </w:num>
  <w:num w:numId="23">
    <w:abstractNumId w:val="4"/>
  </w:num>
  <w:num w:numId="24">
    <w:abstractNumId w:val="9"/>
  </w:num>
  <w:num w:numId="25">
    <w:abstractNumId w:val="35"/>
  </w:num>
  <w:num w:numId="26">
    <w:abstractNumId w:val="14"/>
  </w:num>
  <w:num w:numId="27">
    <w:abstractNumId w:val="22"/>
  </w:num>
  <w:num w:numId="28">
    <w:abstractNumId w:val="22"/>
  </w:num>
  <w:num w:numId="29">
    <w:abstractNumId w:val="24"/>
  </w:num>
  <w:num w:numId="30">
    <w:abstractNumId w:val="0"/>
  </w:num>
  <w:num w:numId="31">
    <w:abstractNumId w:val="11"/>
  </w:num>
  <w:num w:numId="32">
    <w:abstractNumId w:val="2"/>
  </w:num>
  <w:num w:numId="33">
    <w:abstractNumId w:val="5"/>
  </w:num>
  <w:num w:numId="34">
    <w:abstractNumId w:val="27"/>
  </w:num>
  <w:num w:numId="35">
    <w:abstractNumId w:val="33"/>
  </w:num>
  <w:num w:numId="36">
    <w:abstractNumId w:val="22"/>
  </w:num>
  <w:num w:numId="37">
    <w:abstractNumId w:val="22"/>
  </w:num>
  <w:num w:numId="38">
    <w:abstractNumId w:val="28"/>
  </w:num>
  <w:num w:numId="39">
    <w:abstractNumId w:val="22"/>
  </w:num>
  <w:num w:numId="40">
    <w:abstractNumId w:val="22"/>
  </w:num>
  <w:num w:numId="41">
    <w:abstractNumId w:val="22"/>
  </w:num>
  <w:num w:numId="42">
    <w:abstractNumId w:val="22"/>
  </w:num>
  <w:num w:numId="43">
    <w:abstractNumId w:val="22"/>
  </w:num>
  <w:num w:numId="44">
    <w:abstractNumId w:val="31"/>
  </w:num>
  <w:num w:numId="45">
    <w:abstractNumId w:val="34"/>
  </w:num>
  <w:num w:numId="46">
    <w:abstractNumId w:val="25"/>
  </w:num>
  <w:num w:numId="47">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75">
      <o:colormenu v:ext="edit" strokecolor="red"/>
    </o:shapedefaults>
    <o:shapelayout v:ext="edit">
      <o:idmap v:ext="edit" data="1"/>
    </o:shapelayout>
  </w:hdrShapeDefaults>
  <w:footnotePr>
    <w:footnote w:id="-1"/>
    <w:footnote w:id="0"/>
  </w:footnotePr>
  <w:endnotePr>
    <w:endnote w:id="-1"/>
    <w:endnote w:id="0"/>
  </w:endnotePr>
  <w:compat/>
  <w:rsids>
    <w:rsidRoot w:val="00C64470"/>
    <w:rsid w:val="00012C36"/>
    <w:rsid w:val="00021CA1"/>
    <w:rsid w:val="00034AB3"/>
    <w:rsid w:val="00034F1B"/>
    <w:rsid w:val="00036CB0"/>
    <w:rsid w:val="000525F5"/>
    <w:rsid w:val="000600C4"/>
    <w:rsid w:val="00062EB7"/>
    <w:rsid w:val="000632C2"/>
    <w:rsid w:val="00067D50"/>
    <w:rsid w:val="00070D0F"/>
    <w:rsid w:val="000931DF"/>
    <w:rsid w:val="00096C29"/>
    <w:rsid w:val="000A6D7A"/>
    <w:rsid w:val="000A6EB8"/>
    <w:rsid w:val="000A73E4"/>
    <w:rsid w:val="000C37C9"/>
    <w:rsid w:val="000D2E1D"/>
    <w:rsid w:val="000D5C78"/>
    <w:rsid w:val="000E395D"/>
    <w:rsid w:val="000E713B"/>
    <w:rsid w:val="000F4F50"/>
    <w:rsid w:val="00111C87"/>
    <w:rsid w:val="0012454A"/>
    <w:rsid w:val="001313AF"/>
    <w:rsid w:val="00134DF9"/>
    <w:rsid w:val="001408C3"/>
    <w:rsid w:val="00144E54"/>
    <w:rsid w:val="00150A99"/>
    <w:rsid w:val="00173590"/>
    <w:rsid w:val="001832A8"/>
    <w:rsid w:val="001C38A5"/>
    <w:rsid w:val="001E411E"/>
    <w:rsid w:val="001F017E"/>
    <w:rsid w:val="001F492C"/>
    <w:rsid w:val="00201316"/>
    <w:rsid w:val="00213780"/>
    <w:rsid w:val="002216F3"/>
    <w:rsid w:val="0024546E"/>
    <w:rsid w:val="002568EA"/>
    <w:rsid w:val="002631D6"/>
    <w:rsid w:val="00263D62"/>
    <w:rsid w:val="00267E17"/>
    <w:rsid w:val="0028362E"/>
    <w:rsid w:val="00295017"/>
    <w:rsid w:val="00295678"/>
    <w:rsid w:val="002A776D"/>
    <w:rsid w:val="002C6D34"/>
    <w:rsid w:val="002D0616"/>
    <w:rsid w:val="002E25B6"/>
    <w:rsid w:val="002E7AE1"/>
    <w:rsid w:val="002F77F9"/>
    <w:rsid w:val="003101E4"/>
    <w:rsid w:val="00323F3B"/>
    <w:rsid w:val="00341708"/>
    <w:rsid w:val="00357223"/>
    <w:rsid w:val="00370B01"/>
    <w:rsid w:val="003823E0"/>
    <w:rsid w:val="003C7346"/>
    <w:rsid w:val="003D6ED8"/>
    <w:rsid w:val="00411280"/>
    <w:rsid w:val="00427241"/>
    <w:rsid w:val="004304C9"/>
    <w:rsid w:val="00454700"/>
    <w:rsid w:val="00480791"/>
    <w:rsid w:val="004D22B6"/>
    <w:rsid w:val="004D4EEB"/>
    <w:rsid w:val="004F1D84"/>
    <w:rsid w:val="004F5ED2"/>
    <w:rsid w:val="00506429"/>
    <w:rsid w:val="00533B4F"/>
    <w:rsid w:val="00541B98"/>
    <w:rsid w:val="00586083"/>
    <w:rsid w:val="005911DC"/>
    <w:rsid w:val="005B1795"/>
    <w:rsid w:val="005B2AEB"/>
    <w:rsid w:val="005B555B"/>
    <w:rsid w:val="005D6814"/>
    <w:rsid w:val="006076D6"/>
    <w:rsid w:val="00625DB0"/>
    <w:rsid w:val="0065593D"/>
    <w:rsid w:val="006E0013"/>
    <w:rsid w:val="006E6064"/>
    <w:rsid w:val="006E65D9"/>
    <w:rsid w:val="006F4955"/>
    <w:rsid w:val="0071652F"/>
    <w:rsid w:val="0075559C"/>
    <w:rsid w:val="00765FA2"/>
    <w:rsid w:val="0077239C"/>
    <w:rsid w:val="007756FC"/>
    <w:rsid w:val="00776E80"/>
    <w:rsid w:val="00787C70"/>
    <w:rsid w:val="007A2E1D"/>
    <w:rsid w:val="007A4F08"/>
    <w:rsid w:val="007A6523"/>
    <w:rsid w:val="007C7E25"/>
    <w:rsid w:val="007D02C9"/>
    <w:rsid w:val="007F6BFB"/>
    <w:rsid w:val="00827BBD"/>
    <w:rsid w:val="00853B08"/>
    <w:rsid w:val="008660C9"/>
    <w:rsid w:val="00867EAB"/>
    <w:rsid w:val="008C708B"/>
    <w:rsid w:val="008D4069"/>
    <w:rsid w:val="008D449B"/>
    <w:rsid w:val="008F67EE"/>
    <w:rsid w:val="008F708F"/>
    <w:rsid w:val="00931150"/>
    <w:rsid w:val="0097401E"/>
    <w:rsid w:val="0098479F"/>
    <w:rsid w:val="009A0931"/>
    <w:rsid w:val="009B3920"/>
    <w:rsid w:val="009B4F44"/>
    <w:rsid w:val="009E13C6"/>
    <w:rsid w:val="009E1476"/>
    <w:rsid w:val="00A108AC"/>
    <w:rsid w:val="00A12D4A"/>
    <w:rsid w:val="00A13E88"/>
    <w:rsid w:val="00A23D9F"/>
    <w:rsid w:val="00A61759"/>
    <w:rsid w:val="00A6302D"/>
    <w:rsid w:val="00AB6C12"/>
    <w:rsid w:val="00AC1EEE"/>
    <w:rsid w:val="00B31F58"/>
    <w:rsid w:val="00B377C8"/>
    <w:rsid w:val="00B417F8"/>
    <w:rsid w:val="00B50962"/>
    <w:rsid w:val="00B51076"/>
    <w:rsid w:val="00B553E6"/>
    <w:rsid w:val="00B71911"/>
    <w:rsid w:val="00B77BCE"/>
    <w:rsid w:val="00B80869"/>
    <w:rsid w:val="00B94944"/>
    <w:rsid w:val="00B975B2"/>
    <w:rsid w:val="00BE35B3"/>
    <w:rsid w:val="00BF1394"/>
    <w:rsid w:val="00C42A2B"/>
    <w:rsid w:val="00C64470"/>
    <w:rsid w:val="00C7406E"/>
    <w:rsid w:val="00C96C4F"/>
    <w:rsid w:val="00CC613D"/>
    <w:rsid w:val="00CC7594"/>
    <w:rsid w:val="00CE6048"/>
    <w:rsid w:val="00CE734A"/>
    <w:rsid w:val="00D27CB0"/>
    <w:rsid w:val="00D6601A"/>
    <w:rsid w:val="00D90E16"/>
    <w:rsid w:val="00DC4E3E"/>
    <w:rsid w:val="00DF17F8"/>
    <w:rsid w:val="00E101F1"/>
    <w:rsid w:val="00E10923"/>
    <w:rsid w:val="00E14E78"/>
    <w:rsid w:val="00E27B7B"/>
    <w:rsid w:val="00E3730A"/>
    <w:rsid w:val="00E40701"/>
    <w:rsid w:val="00E40BED"/>
    <w:rsid w:val="00E4565E"/>
    <w:rsid w:val="00E5543F"/>
    <w:rsid w:val="00E71717"/>
    <w:rsid w:val="00E9237C"/>
    <w:rsid w:val="00EF6B55"/>
    <w:rsid w:val="00F03BB5"/>
    <w:rsid w:val="00F40615"/>
    <w:rsid w:val="00F45B51"/>
    <w:rsid w:val="00F4737D"/>
    <w:rsid w:val="00F62C77"/>
    <w:rsid w:val="00F7555B"/>
    <w:rsid w:val="00F7677F"/>
    <w:rsid w:val="00F941A9"/>
    <w:rsid w:val="00FD332A"/>
    <w:rsid w:val="00FE11B6"/>
    <w:rsid w:val="00FE135A"/>
    <w:rsid w:val="00FE786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75">
      <o:colormenu v:ext="edit" strokecolor="red"/>
    </o:shapedefaults>
    <o:shapelayout v:ext="edit">
      <o:idmap v:ext="edit" data="2"/>
      <o:rules v:ext="edit">
        <o:r id="V:Rule1" type="callout" idref="#_x0000_s2052"/>
        <o:r id="V:Rule2" type="callout" idref="#_x0000_s2058"/>
        <o:r id="V:Rule6" type="callout" idref="#_x0000_s2062"/>
        <o:r id="V:Rule8" type="callout" idref="#_x0000_s2066"/>
        <o:r id="V:Rule9" type="callout" idref="#_x0000_s2068"/>
        <o:r id="V:Rule10" type="callout" idref="#_x0000_s2056"/>
        <o:r id="V:Rule11" type="callout" idref="#_x0000_s2065"/>
        <o:r id="V:Rule12" type="connector" idref="#_x0000_s2064"/>
        <o:r id="V:Rule13" type="connector" idref="#_x0000_s2067"/>
        <o:r id="V:Rule14" type="connector" idref="#_x0000_s2072"/>
        <o:r id="V:Rule15" type="connector" idref="#_x0000_s2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E88"/>
    <w:pPr>
      <w:spacing w:before="120"/>
      <w:jc w:val="both"/>
    </w:pPr>
  </w:style>
  <w:style w:type="paragraph" w:styleId="Titre1">
    <w:name w:val="heading 1"/>
    <w:basedOn w:val="Normal"/>
    <w:next w:val="Normal"/>
    <w:link w:val="Titre1Car"/>
    <w:uiPriority w:val="9"/>
    <w:qFormat/>
    <w:rsid w:val="00E10923"/>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62C77"/>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B50962"/>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2631D6"/>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2631D6"/>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2631D6"/>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2631D6"/>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2631D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2631D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13E88"/>
    <w:pPr>
      <w:tabs>
        <w:tab w:val="center" w:pos="4536"/>
        <w:tab w:val="right" w:pos="9072"/>
      </w:tabs>
      <w:spacing w:before="0" w:after="0" w:line="240" w:lineRule="auto"/>
    </w:pPr>
  </w:style>
  <w:style w:type="character" w:customStyle="1" w:styleId="En-tteCar">
    <w:name w:val="En-tête Car"/>
    <w:basedOn w:val="Policepardfaut"/>
    <w:link w:val="En-tte"/>
    <w:uiPriority w:val="99"/>
    <w:rsid w:val="00A13E88"/>
  </w:style>
  <w:style w:type="paragraph" w:styleId="Pieddepage">
    <w:name w:val="footer"/>
    <w:basedOn w:val="Normal"/>
    <w:link w:val="PieddepageCar"/>
    <w:uiPriority w:val="99"/>
    <w:unhideWhenUsed/>
    <w:rsid w:val="00A13E8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A13E88"/>
  </w:style>
  <w:style w:type="paragraph" w:customStyle="1" w:styleId="Standard">
    <w:name w:val="Standard"/>
    <w:rsid w:val="00E10923"/>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character" w:customStyle="1" w:styleId="Titre1Car">
    <w:name w:val="Titre 1 Car"/>
    <w:basedOn w:val="Policepardfaut"/>
    <w:link w:val="Titre1"/>
    <w:uiPriority w:val="9"/>
    <w:rsid w:val="00E10923"/>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E10923"/>
    <w:pPr>
      <w:ind w:left="720"/>
      <w:contextualSpacing/>
    </w:pPr>
  </w:style>
  <w:style w:type="table" w:styleId="Grilledutableau">
    <w:name w:val="Table Grid"/>
    <w:basedOn w:val="TableauNormal"/>
    <w:rsid w:val="00E10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Standard"/>
    <w:link w:val="Corpsdetexte2Car"/>
    <w:rsid w:val="006076D6"/>
    <w:pPr>
      <w:jc w:val="both"/>
    </w:pPr>
    <w:rPr>
      <w:i/>
      <w:iCs/>
    </w:rPr>
  </w:style>
  <w:style w:type="character" w:customStyle="1" w:styleId="Corpsdetexte2Car">
    <w:name w:val="Corps de texte 2 Car"/>
    <w:basedOn w:val="Policepardfaut"/>
    <w:link w:val="Corpsdetexte2"/>
    <w:rsid w:val="006076D6"/>
    <w:rPr>
      <w:rFonts w:ascii="Times New Roman" w:eastAsia="Times New Roman" w:hAnsi="Times New Roman" w:cs="Times New Roman"/>
      <w:i/>
      <w:iCs/>
      <w:kern w:val="3"/>
      <w:sz w:val="20"/>
      <w:szCs w:val="20"/>
      <w:lang w:eastAsia="fr-FR"/>
    </w:rPr>
  </w:style>
  <w:style w:type="character" w:styleId="lev">
    <w:name w:val="Strong"/>
    <w:basedOn w:val="Policepardfaut"/>
    <w:uiPriority w:val="22"/>
    <w:qFormat/>
    <w:rsid w:val="00FE786F"/>
    <w:rPr>
      <w:b/>
      <w:bCs/>
    </w:rPr>
  </w:style>
  <w:style w:type="character" w:customStyle="1" w:styleId="Titre2Car">
    <w:name w:val="Titre 2 Car"/>
    <w:basedOn w:val="Policepardfaut"/>
    <w:link w:val="Titre2"/>
    <w:uiPriority w:val="9"/>
    <w:rsid w:val="00F62C77"/>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3101E4"/>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western">
    <w:name w:val="western"/>
    <w:basedOn w:val="Normal"/>
    <w:rsid w:val="003101E4"/>
    <w:pPr>
      <w:spacing w:before="100" w:beforeAutospacing="1" w:after="142" w:line="288" w:lineRule="auto"/>
    </w:pPr>
    <w:rPr>
      <w:rFonts w:ascii="Arial" w:eastAsia="Times New Roman" w:hAnsi="Arial" w:cs="Arial"/>
      <w:color w:val="000080"/>
      <w:sz w:val="20"/>
      <w:szCs w:val="20"/>
      <w:lang w:eastAsia="fr-FR"/>
    </w:rPr>
  </w:style>
  <w:style w:type="paragraph" w:styleId="Sous-titre">
    <w:name w:val="Subtitle"/>
    <w:basedOn w:val="Normal"/>
    <w:next w:val="Normal"/>
    <w:link w:val="Sous-titreCar"/>
    <w:uiPriority w:val="11"/>
    <w:qFormat/>
    <w:rsid w:val="003101E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101E4"/>
    <w:rPr>
      <w:rFonts w:eastAsiaTheme="minorEastAsia"/>
      <w:color w:val="5A5A5A" w:themeColor="text1" w:themeTint="A5"/>
      <w:spacing w:val="15"/>
    </w:rPr>
  </w:style>
  <w:style w:type="character" w:styleId="Lienhypertexte">
    <w:name w:val="Hyperlink"/>
    <w:basedOn w:val="Policepardfaut"/>
    <w:uiPriority w:val="99"/>
    <w:unhideWhenUsed/>
    <w:rsid w:val="000D5C78"/>
    <w:rPr>
      <w:color w:val="0563C1" w:themeColor="hyperlink"/>
      <w:u w:val="single"/>
    </w:rPr>
  </w:style>
  <w:style w:type="character" w:customStyle="1" w:styleId="Titre3Car">
    <w:name w:val="Titre 3 Car"/>
    <w:basedOn w:val="Policepardfaut"/>
    <w:link w:val="Titre3"/>
    <w:uiPriority w:val="9"/>
    <w:rsid w:val="00B50962"/>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2631D6"/>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2631D6"/>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2631D6"/>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2631D6"/>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rsid w:val="002631D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2631D6"/>
    <w:rPr>
      <w:rFonts w:asciiTheme="majorHAnsi" w:eastAsiaTheme="majorEastAsia" w:hAnsiTheme="majorHAnsi" w:cstheme="majorBidi"/>
      <w:i/>
      <w:iCs/>
      <w:color w:val="272727" w:themeColor="text1" w:themeTint="D8"/>
      <w:sz w:val="21"/>
      <w:szCs w:val="21"/>
    </w:rPr>
  </w:style>
  <w:style w:type="character" w:styleId="CodeHTML">
    <w:name w:val="HTML Code"/>
    <w:basedOn w:val="Policepardfaut"/>
    <w:uiPriority w:val="99"/>
    <w:semiHidden/>
    <w:unhideWhenUsed/>
    <w:rsid w:val="00427241"/>
    <w:rPr>
      <w:rFonts w:ascii="Courier New" w:eastAsia="Times New Roman" w:hAnsi="Courier New" w:cs="Courier New"/>
      <w:sz w:val="20"/>
      <w:szCs w:val="20"/>
    </w:rPr>
  </w:style>
  <w:style w:type="paragraph" w:customStyle="1" w:styleId="Default">
    <w:name w:val="Default"/>
    <w:rsid w:val="007F6BFB"/>
    <w:pPr>
      <w:autoSpaceDE w:val="0"/>
      <w:autoSpaceDN w:val="0"/>
      <w:adjustRightInd w:val="0"/>
      <w:spacing w:after="0" w:line="240" w:lineRule="auto"/>
    </w:pPr>
    <w:rPr>
      <w:rFonts w:ascii="Arial" w:hAnsi="Arial" w:cs="Arial"/>
      <w:color w:val="000000"/>
      <w:sz w:val="24"/>
      <w:szCs w:val="24"/>
    </w:rPr>
  </w:style>
  <w:style w:type="table" w:customStyle="1" w:styleId="GridTable4Accent1">
    <w:name w:val="Grid Table 4 Accent 1"/>
    <w:basedOn w:val="TableauNormal"/>
    <w:uiPriority w:val="49"/>
    <w:rsid w:val="004D4EEB"/>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1">
    <w:name w:val="List Table 3 Accent 1"/>
    <w:basedOn w:val="TableauNormal"/>
    <w:uiPriority w:val="48"/>
    <w:rsid w:val="004D4EEB"/>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Textedebulles">
    <w:name w:val="Balloon Text"/>
    <w:basedOn w:val="Normal"/>
    <w:link w:val="TextedebullesCar"/>
    <w:uiPriority w:val="99"/>
    <w:semiHidden/>
    <w:unhideWhenUsed/>
    <w:rsid w:val="00B975B2"/>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75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488F6397C1814BB4B093283A39C09B" ma:contentTypeVersion="4" ma:contentTypeDescription="Crée un document." ma:contentTypeScope="" ma:versionID="1ef08713be797465e6f85ff87b7d89ef">
  <xsd:schema xmlns:xsd="http://www.w3.org/2001/XMLSchema" xmlns:xs="http://www.w3.org/2001/XMLSchema" xmlns:p="http://schemas.microsoft.com/office/2006/metadata/properties" xmlns:ns2="f2171ab6-1f7b-4b7a-920b-7f7f825764f2" targetNamespace="http://schemas.microsoft.com/office/2006/metadata/properties" ma:root="true" ma:fieldsID="b45252f76675622e98ccccdb6dab3dd0" ns2:_="">
    <xsd:import namespace="f2171ab6-1f7b-4b7a-920b-7f7f825764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71ab6-1f7b-4b7a-920b-7f7f82576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E2B48-0874-4A62-85B6-219319C87E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4F8B3E-C062-4DEA-9476-6BF06A52132F}">
  <ds:schemaRefs>
    <ds:schemaRef ds:uri="http://schemas.microsoft.com/sharepoint/v3/contenttype/forms"/>
  </ds:schemaRefs>
</ds:datastoreItem>
</file>

<file path=customXml/itemProps3.xml><?xml version="1.0" encoding="utf-8"?>
<ds:datastoreItem xmlns:ds="http://schemas.openxmlformats.org/officeDocument/2006/customXml" ds:itemID="{58798FF9-8BB7-45CC-92E3-3AADB84C8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71ab6-1f7b-4b7a-920b-7f7f82576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660</Words>
  <Characters>3630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BTS SIO</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 CHEKARI</dc:creator>
  <cp:lastModifiedBy>duron</cp:lastModifiedBy>
  <cp:revision>7</cp:revision>
  <cp:lastPrinted>2019-03-09T11:04:00Z</cp:lastPrinted>
  <dcterms:created xsi:type="dcterms:W3CDTF">2024-11-22T10:10:00Z</dcterms:created>
  <dcterms:modified xsi:type="dcterms:W3CDTF">2025-12-10T14:27:00Z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6</vt:lpwstr>
  </property>
  <property fmtid="{D5CDD505-2E9C-101B-9397-08002B2CF9AE}" pid="3" name="ContentTypeId">
    <vt:lpwstr>0x010100CA488F6397C1814BB4B093283A39C09B</vt:lpwstr>
  </property>
</Properties>
</file>